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t>Melissa Garrett</w:t>
      </w:r>
    </w:p>
    <w:p w:rsidR="00E86C8E" w:rsidRPr="00E06FF1" w:rsidRDefault="00E86C8E" w:rsidP="00E86C8E">
      <w:pPr>
        <w:spacing w:line="480" w:lineRule="auto"/>
        <w:ind w:firstLine="720"/>
        <w:jc w:val="center"/>
        <w:rPr>
          <w:rFonts w:ascii="Times New Roman" w:hAnsi="Times New Roman" w:cs="Times New Roman"/>
          <w:i/>
          <w:sz w:val="24"/>
          <w:szCs w:val="24"/>
        </w:rPr>
      </w:pPr>
      <w:bookmarkStart w:id="0" w:name="_GoBack"/>
      <w:r>
        <w:rPr>
          <w:rFonts w:ascii="Times New Roman" w:hAnsi="Times New Roman" w:cs="Times New Roman"/>
          <w:sz w:val="24"/>
          <w:szCs w:val="24"/>
        </w:rPr>
        <w:t xml:space="preserve">Cross-Cultural Miscommunication in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Spirit Catches You and You Fall Down</w:t>
      </w:r>
    </w:p>
    <w:bookmarkEnd w:id="0"/>
    <w:p w:rsidR="00E86C8E" w:rsidRDefault="00E86C8E" w:rsidP="00E86C8E">
      <w:pPr>
        <w:spacing w:line="480" w:lineRule="auto"/>
        <w:ind w:firstLine="720"/>
        <w:rPr>
          <w:rFonts w:ascii="Times New Roman" w:hAnsi="Times New Roman" w:cs="Times New Roman"/>
          <w:sz w:val="24"/>
          <w:szCs w:val="24"/>
        </w:rPr>
      </w:pPr>
      <w:r w:rsidRPr="00DD2C83">
        <w:rPr>
          <w:rFonts w:ascii="Times New Roman" w:hAnsi="Times New Roman" w:cs="Times New Roman"/>
          <w:sz w:val="24"/>
          <w:szCs w:val="24"/>
        </w:rPr>
        <w:t xml:space="preserve">America has been referred to as the “promise land” or the “land of the free” for centuries. Yet, how might one enjoy the freedoms and perks of stereotypically white, middle-class Americans if they cannot understand or speak the native English language? In </w:t>
      </w:r>
      <w:r>
        <w:rPr>
          <w:rFonts w:ascii="Times New Roman" w:hAnsi="Times New Roman" w:cs="Times New Roman"/>
          <w:sz w:val="24"/>
          <w:szCs w:val="24"/>
        </w:rPr>
        <w:t xml:space="preserve">a close-reading of </w:t>
      </w:r>
      <w:r w:rsidRPr="00DD2C83">
        <w:rPr>
          <w:rFonts w:ascii="Times New Roman" w:hAnsi="Times New Roman" w:cs="Times New Roman"/>
          <w:sz w:val="24"/>
          <w:szCs w:val="24"/>
        </w:rPr>
        <w:t xml:space="preserve">Anne Fadiman’s </w:t>
      </w:r>
      <w:r w:rsidRPr="00DD2C83">
        <w:rPr>
          <w:rFonts w:ascii="Times New Roman" w:hAnsi="Times New Roman" w:cs="Times New Roman"/>
          <w:i/>
          <w:sz w:val="24"/>
          <w:szCs w:val="24"/>
        </w:rPr>
        <w:t>The Spirit</w:t>
      </w:r>
      <w:r>
        <w:rPr>
          <w:rFonts w:ascii="Times New Roman" w:hAnsi="Times New Roman" w:cs="Times New Roman"/>
          <w:i/>
          <w:sz w:val="24"/>
          <w:szCs w:val="24"/>
        </w:rPr>
        <w:t xml:space="preserve"> Catches You and You Fall Down</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where the</w:t>
      </w:r>
      <w:r w:rsidRPr="00DD2C83">
        <w:rPr>
          <w:rFonts w:ascii="Times New Roman" w:hAnsi="Times New Roman" w:cs="Times New Roman"/>
          <w:sz w:val="24"/>
          <w:szCs w:val="24"/>
        </w:rPr>
        <w:t xml:space="preserve"> overall theme of cr</w:t>
      </w:r>
      <w:r>
        <w:rPr>
          <w:rFonts w:ascii="Times New Roman" w:hAnsi="Times New Roman" w:cs="Times New Roman"/>
          <w:sz w:val="24"/>
          <w:szCs w:val="24"/>
        </w:rPr>
        <w:t>oss-cultural miscommunication is evident, the</w:t>
      </w:r>
      <w:r w:rsidRPr="002A71CF">
        <w:rPr>
          <w:rFonts w:ascii="Times New Roman" w:hAnsi="Times New Roman" w:cs="Times New Roman"/>
          <w:b/>
          <w:sz w:val="24"/>
          <w:szCs w:val="24"/>
        </w:rPr>
        <w:t xml:space="preserve"> </w:t>
      </w:r>
      <w:r w:rsidRPr="00A52208">
        <w:rPr>
          <w:rFonts w:ascii="Times New Roman" w:hAnsi="Times New Roman" w:cs="Times New Roman"/>
          <w:sz w:val="24"/>
          <w:szCs w:val="24"/>
        </w:rPr>
        <w:t>question as to whether one medical opinion can be determined as “better” than a culturally “other” opinion results in a battle between Western medical practice and traditional Hmong spiritual and herbal remedies.</w:t>
      </w:r>
      <w:r>
        <w:rPr>
          <w:rFonts w:ascii="Times New Roman" w:hAnsi="Times New Roman" w:cs="Times New Roman"/>
          <w:sz w:val="24"/>
          <w:szCs w:val="24"/>
        </w:rPr>
        <w:t xml:space="preserve"> Due to the combination of cross-cultural differences of what constitutes the body and soul, the illiteracy of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effecting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treatment plan, and the inability of Western and Hmong practices to agree with how to treat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disease, the failed communication between American medical staff and the Lees results in tragedy for both cultures as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sinks into a vegetative epileptic state. </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When it comes to understanding basic cross-cultural concepts of medicine, it seems that American and Hmong people might never agree with one another’s methodology. In regard to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disease, Western medicine defines her illness as a form of epilepsy, in which she has seizures as side effect of her disease; but the Hmong believe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suffering is from a soul-stealing dab, </w:t>
      </w:r>
      <w:r>
        <w:rPr>
          <w:rFonts w:ascii="Times New Roman" w:hAnsi="Times New Roman" w:cs="Times New Roman"/>
          <w:i/>
          <w:sz w:val="24"/>
          <w:szCs w:val="24"/>
        </w:rPr>
        <w:t>“</w:t>
      </w:r>
      <w:proofErr w:type="spellStart"/>
      <w:r>
        <w:rPr>
          <w:rFonts w:ascii="Times New Roman" w:hAnsi="Times New Roman" w:cs="Times New Roman"/>
          <w:i/>
          <w:sz w:val="24"/>
          <w:szCs w:val="24"/>
        </w:rPr>
        <w:t>qaug</w:t>
      </w:r>
      <w:proofErr w:type="spellEnd"/>
      <w:r>
        <w:rPr>
          <w:rFonts w:ascii="Times New Roman" w:hAnsi="Times New Roman" w:cs="Times New Roman"/>
          <w:i/>
          <w:sz w:val="24"/>
          <w:szCs w:val="24"/>
        </w:rPr>
        <w:t xml:space="preserve"> dab peg,” </w:t>
      </w:r>
      <w:r>
        <w:rPr>
          <w:rFonts w:ascii="Times New Roman" w:hAnsi="Times New Roman" w:cs="Times New Roman"/>
          <w:sz w:val="24"/>
          <w:szCs w:val="24"/>
        </w:rPr>
        <w:t>which means, “the spirit catches you and you fall down” (Fadiman 20). The Lees believe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sister </w:t>
      </w:r>
      <w:proofErr w:type="spellStart"/>
      <w:r>
        <w:rPr>
          <w:rFonts w:ascii="Times New Roman" w:hAnsi="Times New Roman" w:cs="Times New Roman"/>
          <w:sz w:val="24"/>
          <w:szCs w:val="24"/>
        </w:rPr>
        <w:t>Yer</w:t>
      </w:r>
      <w:proofErr w:type="spellEnd"/>
      <w:r>
        <w:rPr>
          <w:rFonts w:ascii="Times New Roman" w:hAnsi="Times New Roman" w:cs="Times New Roman"/>
          <w:sz w:val="24"/>
          <w:szCs w:val="24"/>
        </w:rPr>
        <w:t xml:space="preserve"> slammed the door and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soul was frightened out of her body,” giving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seizures that “</w:t>
      </w:r>
      <w:proofErr w:type="spellStart"/>
      <w:r>
        <w:rPr>
          <w:rFonts w:ascii="Times New Roman" w:hAnsi="Times New Roman" w:cs="Times New Roman"/>
          <w:sz w:val="24"/>
          <w:szCs w:val="24"/>
        </w:rPr>
        <w:t>facili</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tate</w:t>
      </w:r>
      <w:proofErr w:type="spellEnd"/>
      <w:r>
        <w:rPr>
          <w:rFonts w:ascii="Times New Roman" w:hAnsi="Times New Roman" w:cs="Times New Roman"/>
          <w:sz w:val="24"/>
          <w:szCs w:val="24"/>
        </w:rPr>
        <w:t xml:space="preserve">] entry into trances” on her “journeys into the realm of the unseen” (Fadiman 21). The Western view of epilepsy as something that needs to be medically addressed with medicine versus the Hmong view of epilepsy as something of pure greatness and of shaman quality creates cross-cultural discrepancies in judging the epilepsy’s effects as positive or negative for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body and soul. </w:t>
      </w:r>
      <w:r>
        <w:rPr>
          <w:rFonts w:ascii="Times New Roman" w:hAnsi="Times New Roman" w:cs="Times New Roman"/>
          <w:sz w:val="24"/>
          <w:szCs w:val="24"/>
        </w:rPr>
        <w:lastRenderedPageBreak/>
        <w:t xml:space="preserve">The idea of surgery alone frightens the Hmong, since it goes against their belief that one must not remove internal organs for the fear of what will happen to the person in the afterlife and also for fear that doctors may consume the organs themselves. American Doctor Dan Murphy explains that most Hmong had “no concept that the organs they saw in animals were the same as in humans … because they didn’t open people up when they died, they buried them intact” (Fadiman 69). Without a concept of organs or bodily functions, the Lees cannot understand the details of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disease, since there is no translation for the concept of organs; no way for the Lees to understand what is being operated on and why. It is no wonder why the Hmong cannot understand Western medicine, for the underlying question of “Which is more important, the life or the soul?” is answered differently with “the life” as more important for American doctors and “the soul” for Hmong (Fadiman 277). </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As each culture struggles to understand and communicate with one another, the illiteracy of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affects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treatment plan by further complicating the situation of cross-cultural misunderstanding. What becomes evident to the reader and American doctors in the novel is how the differences between Hmong spiritual belief and the overshadowing perspective of Western medicine as the accepted form of treatment leads </w:t>
      </w:r>
      <w:proofErr w:type="spellStart"/>
      <w:r>
        <w:rPr>
          <w:rFonts w:ascii="Times New Roman" w:hAnsi="Times New Roman" w:cs="Times New Roman"/>
          <w:sz w:val="24"/>
          <w:szCs w:val="24"/>
        </w:rPr>
        <w:t>Foua</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Nao</w:t>
      </w:r>
      <w:proofErr w:type="spellEnd"/>
      <w:r>
        <w:rPr>
          <w:rFonts w:ascii="Times New Roman" w:hAnsi="Times New Roman" w:cs="Times New Roman"/>
          <w:sz w:val="24"/>
          <w:szCs w:val="24"/>
        </w:rPr>
        <w:t xml:space="preserve"> Kao to disregard and/or misunderstand Western medicine orders to treat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epilepsy with their own methods. Not understanding the concept of dosage measurements,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along with other Hmong interpret the prescription instructions “not as orders but as malleable suggestions” by which to follow: “Afraid that medicines designed for large Americans were too strong for them, some Hmong cut the dosage in half; others double-dosed so they would get well faster” (Fadiman 70). In what seems to be a refusal to follow the doctor’s orders, numerous doctors, especially Doctor Neil and Peggy, become frustrated with the Lees after several trial and error attempts for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to follow the instructions to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medicine schedule. It is only after numerous failed </w:t>
      </w:r>
      <w:r>
        <w:rPr>
          <w:rFonts w:ascii="Times New Roman" w:hAnsi="Times New Roman" w:cs="Times New Roman"/>
          <w:sz w:val="24"/>
          <w:szCs w:val="24"/>
        </w:rPr>
        <w:lastRenderedPageBreak/>
        <w:t xml:space="preserve">attempts to follow the directions that American doctors realize the Lees cannot read or understand the medical charts. Being illiterate in both Hmong and English, it is no surprise that </w:t>
      </w:r>
      <w:proofErr w:type="spellStart"/>
      <w:r>
        <w:rPr>
          <w:rFonts w:ascii="Times New Roman" w:hAnsi="Times New Roman" w:cs="Times New Roman"/>
          <w:sz w:val="24"/>
          <w:szCs w:val="24"/>
        </w:rPr>
        <w:t>Foua</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Nao</w:t>
      </w:r>
      <w:proofErr w:type="spellEnd"/>
      <w:r>
        <w:rPr>
          <w:rFonts w:ascii="Times New Roman" w:hAnsi="Times New Roman" w:cs="Times New Roman"/>
          <w:sz w:val="24"/>
          <w:szCs w:val="24"/>
        </w:rPr>
        <w:t xml:space="preserve"> Kao struggle to understand and follow the Western medical instructions provided for them to care for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w:t>
      </w:r>
    </w:p>
    <w:p w:rsidR="00E86C8E" w:rsidRDefault="00E86C8E" w:rsidP="00E86C8E">
      <w:pPr>
        <w:spacing w:line="480" w:lineRule="auto"/>
        <w:ind w:left="720"/>
        <w:rPr>
          <w:rFonts w:ascii="Times New Roman" w:hAnsi="Times New Roman" w:cs="Times New Roman"/>
          <w:sz w:val="24"/>
          <w:szCs w:val="24"/>
        </w:rPr>
      </w:pPr>
      <w:proofErr w:type="spellStart"/>
      <w:r>
        <w:rPr>
          <w:rFonts w:ascii="Times New Roman" w:hAnsi="Times New Roman" w:cs="Times New Roman"/>
          <w:sz w:val="24"/>
          <w:szCs w:val="24"/>
        </w:rPr>
        <w:t>Foua</w:t>
      </w:r>
      <w:proofErr w:type="spellEnd"/>
      <w:r>
        <w:rPr>
          <w:rFonts w:ascii="Times New Roman" w:hAnsi="Times New Roman" w:cs="Times New Roman"/>
          <w:sz w:val="24"/>
          <w:szCs w:val="24"/>
        </w:rPr>
        <w:t xml:space="preserve"> didn’t understand the instructions, and in any case had no intention of giving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medicines or anything else through a nasogastric tube… Nonetheless, she signed the line that read, ‘These instructions have been explained to me and I understand them. (Fadiman 177)</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t xml:space="preserve">Once discovering that the Lees are illiterate, it should be obvious that they would not know how to follow directions; yet even if there is some understanding, there is no guarantee that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will agree to follow the Western doctor’s prescriptions. Throughout the novel, the Lees often make decisions of prescription based on how the medicine affects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spirit and if the treatment conflicts with Hmong spiritual belief. The inconsistency by which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follow or disregard medical instructions both angers and frustrates the Western medical doctors by slowing down their ability to heal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with Western medicine. Being asked to follow Western practices to heal their daughter, the Lees abide by Hmong culture in the refusal of orders by a different, “other” culture. In the case of the Hmong, “they are rarely persuaded that the customs of other cultures, even those more powerful than their own, are superior,” (Fadiman 17) so it is no surprise that the Hmong would distrust the effectiveness of the superior American medicinal practices, since they believe the disease is of the spirit (and not of the body) and that their Hmong ways of healing are more concrete. It is therefore a combination of the Lee’s illiteracy along with a refusal to comply with what American doctors think is “right” for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that results in the Lee’s disregarding of Western medicinal practices. </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In the question for whether or not there is a correct medicinal view, the inability of American and Hmong practices to agree with how to treat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epilepsy contributes to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decline into a vegetative state as the time spent arguing over methods of treatment spiral out of control. Knowing Hmong beliefs rely on spirits, </w:t>
      </w:r>
      <w:proofErr w:type="spellStart"/>
      <w:r>
        <w:rPr>
          <w:rFonts w:ascii="Times New Roman" w:hAnsi="Times New Roman" w:cs="Times New Roman"/>
          <w:sz w:val="24"/>
          <w:szCs w:val="24"/>
        </w:rPr>
        <w:t>Foua</w:t>
      </w:r>
      <w:proofErr w:type="spellEnd"/>
      <w:r>
        <w:rPr>
          <w:rFonts w:ascii="Times New Roman" w:hAnsi="Times New Roman" w:cs="Times New Roman"/>
          <w:sz w:val="24"/>
          <w:szCs w:val="24"/>
        </w:rPr>
        <w:t xml:space="preserve"> explains, “The doctors can fix some sicknesses that involve the body and blood, but for us Hmong, some people get sick because of their soul, so they need spiritual things” (Fadiman 100). </w:t>
      </w:r>
      <w:proofErr w:type="spellStart"/>
      <w:r>
        <w:rPr>
          <w:rFonts w:ascii="Times New Roman" w:hAnsi="Times New Roman" w:cs="Times New Roman"/>
          <w:sz w:val="24"/>
          <w:szCs w:val="24"/>
        </w:rPr>
        <w:t>Foua</w:t>
      </w:r>
      <w:proofErr w:type="spellEnd"/>
      <w:r>
        <w:rPr>
          <w:rFonts w:ascii="Times New Roman" w:hAnsi="Times New Roman" w:cs="Times New Roman"/>
          <w:sz w:val="24"/>
          <w:szCs w:val="24"/>
        </w:rPr>
        <w:t xml:space="preserve"> implies her disbelief in the success of American medicine to treat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soul in her belief that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disease is spiritual and explains how using a little of both Western medicine and Hmong herbal treatments simultaneously was disapproved by American doctors since they “wouldn’t let us give just a little medicine because they didn’t understand about the soul” (Fadiman 100). Dr. Neil Ernst is initially pro-Western medicine in claiming he “felt it was important for these </w:t>
      </w:r>
      <w:proofErr w:type="spellStart"/>
      <w:r>
        <w:rPr>
          <w:rFonts w:ascii="Times New Roman" w:hAnsi="Times New Roman" w:cs="Times New Roman"/>
          <w:sz w:val="24"/>
          <w:szCs w:val="24"/>
        </w:rPr>
        <w:t>Hmongs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parents] to understand that there were certain elements of medicine that we [Americans] understood better than they did” and also that “if they deviated from that [Western practice of medicine], it was not acceptable behavior” (Fadiman 79). With the idea of “acceptable behavior” in regard to following one medical practice over another, it is becomes evident that Neil believes Western medicine is superior to Hmong medicine and expects the Lees to adopt this view as well. It is not until later on that Neil realizes how radical it was to believe the Hmong could forget their ways of treating the sick in order to follow directions from American doctors. The cultural difference in viewing epilepsy as a bodily or spiritual disease results in Neil’s later statement acknowledging cultural differences: </w:t>
      </w:r>
    </w:p>
    <w:p w:rsidR="00E86C8E" w:rsidRDefault="00E86C8E" w:rsidP="00E86C8E">
      <w:pPr>
        <w:spacing w:line="480" w:lineRule="auto"/>
        <w:ind w:left="720"/>
        <w:rPr>
          <w:rFonts w:ascii="Times New Roman" w:hAnsi="Times New Roman" w:cs="Times New Roman"/>
          <w:sz w:val="24"/>
          <w:szCs w:val="24"/>
        </w:rPr>
      </w:pP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taught me when there is a very dense cultural barrier, you do the best you can, and if something happens despite that, you have to be satisfied with the little successes instead of total successes. You have to give up total control. (Fadiman 257)</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In response to Neil’s statement, each party may believe their own medicinal practice is superior to the “other” perspective, but without coming to an understanding of each other’s differing practices and allowing for the existence of an alternately effective method, there could not be any progress in treating </w:t>
      </w:r>
      <w:proofErr w:type="spellStart"/>
      <w:r>
        <w:rPr>
          <w:rFonts w:ascii="Times New Roman" w:hAnsi="Times New Roman" w:cs="Times New Roman"/>
          <w:sz w:val="24"/>
          <w:szCs w:val="24"/>
        </w:rPr>
        <w:t>Lia</w:t>
      </w:r>
      <w:proofErr w:type="spellEnd"/>
      <w:r>
        <w:rPr>
          <w:rFonts w:ascii="Times New Roman" w:hAnsi="Times New Roman" w:cs="Times New Roman"/>
          <w:sz w:val="24"/>
          <w:szCs w:val="24"/>
        </w:rPr>
        <w:t xml:space="preserve"> effectively and consistently without the cooperation of Western doctors working side by side with the Lee’s spiritual beliefs.</w:t>
      </w:r>
    </w:p>
    <w:p w:rsidR="00E86C8E" w:rsidRDefault="00E86C8E" w:rsidP="00E86C8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With differing American and Hmong beliefs regarding epilepsy and how to treat respond to the disease, it can be concluded from </w:t>
      </w:r>
      <w:r>
        <w:rPr>
          <w:rFonts w:ascii="Times New Roman" w:hAnsi="Times New Roman" w:cs="Times New Roman"/>
          <w:i/>
          <w:sz w:val="24"/>
          <w:szCs w:val="24"/>
        </w:rPr>
        <w:t>The Spirit Catches You and You Fall Down</w:t>
      </w:r>
      <w:r>
        <w:rPr>
          <w:rFonts w:ascii="Times New Roman" w:hAnsi="Times New Roman" w:cs="Times New Roman"/>
          <w:sz w:val="24"/>
          <w:szCs w:val="24"/>
        </w:rPr>
        <w:t xml:space="preserve"> that it is impossible for either medicinal practice to be determined as superior over the other. There cannot be a completeness in agreeing while each culture viewed one another as its “cultural other.” Amongst the cross-cultural differences in bodily and spiritual concepts regarding epilepsy, the illiteracy of the Lees combined with disregarding a foreign medicinal concept, and mixed views of how to treat </w:t>
      </w:r>
      <w:proofErr w:type="spellStart"/>
      <w:r>
        <w:rPr>
          <w:rFonts w:ascii="Times New Roman" w:hAnsi="Times New Roman" w:cs="Times New Roman"/>
          <w:sz w:val="24"/>
          <w:szCs w:val="24"/>
        </w:rPr>
        <w:t>Lia’s</w:t>
      </w:r>
      <w:proofErr w:type="spellEnd"/>
      <w:r>
        <w:rPr>
          <w:rFonts w:ascii="Times New Roman" w:hAnsi="Times New Roman" w:cs="Times New Roman"/>
          <w:sz w:val="24"/>
          <w:szCs w:val="24"/>
        </w:rPr>
        <w:t xml:space="preserve"> epilepsy, Anne Fadiman succeeds in displaying what sort of tragedies can arise when people of differing cultures and languages are unable to communicate with one another. This miscommunication and lack of understanding between American and Hmong culture ultimately results in not only a disagreeing between medicinal practices but also in the vegetative state of a young Hmong child whose spirit may or may not be able to “come home” (Fadiman 288) to her family. </w:t>
      </w: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E86C8E" w:rsidRDefault="00E86C8E" w:rsidP="00E86C8E">
      <w:pPr>
        <w:spacing w:line="480" w:lineRule="auto"/>
        <w:rPr>
          <w:rFonts w:ascii="Times New Roman" w:hAnsi="Times New Roman" w:cs="Times New Roman"/>
          <w:i/>
          <w:iCs/>
          <w:color w:val="000000"/>
          <w:sz w:val="24"/>
          <w:szCs w:val="24"/>
          <w:shd w:val="clear" w:color="auto" w:fill="FFFFFF"/>
        </w:rPr>
      </w:pPr>
      <w:r w:rsidRPr="0076016D">
        <w:rPr>
          <w:rFonts w:ascii="Times New Roman" w:hAnsi="Times New Roman" w:cs="Times New Roman"/>
          <w:color w:val="000000"/>
          <w:sz w:val="24"/>
          <w:szCs w:val="24"/>
          <w:shd w:val="clear" w:color="auto" w:fill="FFFFFF"/>
        </w:rPr>
        <w:t>Fadiman, Anne.</w:t>
      </w:r>
      <w:r w:rsidRPr="0076016D">
        <w:rPr>
          <w:rStyle w:val="apple-converted-space"/>
          <w:rFonts w:ascii="Times New Roman" w:hAnsi="Times New Roman" w:cs="Times New Roman"/>
          <w:color w:val="000000"/>
          <w:sz w:val="24"/>
          <w:szCs w:val="24"/>
          <w:shd w:val="clear" w:color="auto" w:fill="FFFFFF"/>
        </w:rPr>
        <w:t> </w:t>
      </w:r>
      <w:r w:rsidRPr="0076016D">
        <w:rPr>
          <w:rFonts w:ascii="Times New Roman" w:hAnsi="Times New Roman" w:cs="Times New Roman"/>
          <w:i/>
          <w:iCs/>
          <w:color w:val="000000"/>
          <w:sz w:val="24"/>
          <w:szCs w:val="24"/>
          <w:shd w:val="clear" w:color="auto" w:fill="FFFFFF"/>
        </w:rPr>
        <w:t xml:space="preserve">The Spirit Catches You and You Fall Down: A Hmong Child, Her American </w:t>
      </w:r>
    </w:p>
    <w:p w:rsidR="00E86C8E" w:rsidRDefault="00E86C8E" w:rsidP="00E86C8E">
      <w:pPr>
        <w:spacing w:line="480" w:lineRule="auto"/>
        <w:rPr>
          <w:rFonts w:ascii="Times New Roman" w:hAnsi="Times New Roman" w:cs="Times New Roman"/>
          <w:color w:val="000000"/>
          <w:sz w:val="24"/>
          <w:szCs w:val="24"/>
          <w:shd w:val="clear" w:color="auto" w:fill="FFFFFF"/>
        </w:rPr>
      </w:pPr>
      <w:r>
        <w:rPr>
          <w:rFonts w:ascii="Times New Roman" w:hAnsi="Times New Roman" w:cs="Times New Roman"/>
          <w:i/>
          <w:iCs/>
          <w:color w:val="000000"/>
          <w:sz w:val="24"/>
          <w:szCs w:val="24"/>
          <w:shd w:val="clear" w:color="auto" w:fill="FFFFFF"/>
        </w:rPr>
        <w:tab/>
      </w:r>
      <w:proofErr w:type="gramStart"/>
      <w:r w:rsidRPr="0076016D">
        <w:rPr>
          <w:rFonts w:ascii="Times New Roman" w:hAnsi="Times New Roman" w:cs="Times New Roman"/>
          <w:i/>
          <w:iCs/>
          <w:color w:val="000000"/>
          <w:sz w:val="24"/>
          <w:szCs w:val="24"/>
          <w:shd w:val="clear" w:color="auto" w:fill="FFFFFF"/>
        </w:rPr>
        <w:t>Doctors,</w:t>
      </w:r>
      <w:proofErr w:type="gramEnd"/>
      <w:r w:rsidRPr="0076016D">
        <w:rPr>
          <w:rFonts w:ascii="Times New Roman" w:hAnsi="Times New Roman" w:cs="Times New Roman"/>
          <w:i/>
          <w:iCs/>
          <w:color w:val="000000"/>
          <w:sz w:val="24"/>
          <w:szCs w:val="24"/>
          <w:shd w:val="clear" w:color="auto" w:fill="FFFFFF"/>
        </w:rPr>
        <w:t xml:space="preserve"> and the Collision of Two Cultures</w:t>
      </w:r>
      <w:r w:rsidRPr="0076016D">
        <w:rPr>
          <w:rFonts w:ascii="Times New Roman" w:hAnsi="Times New Roman" w:cs="Times New Roman"/>
          <w:color w:val="000000"/>
          <w:sz w:val="24"/>
          <w:szCs w:val="24"/>
          <w:shd w:val="clear" w:color="auto" w:fill="FFFFFF"/>
        </w:rPr>
        <w:t xml:space="preserve">. New York: Farrar, Straus &amp; Giroux, 2012. </w:t>
      </w:r>
    </w:p>
    <w:p w:rsidR="00E86C8E" w:rsidRPr="0076016D" w:rsidRDefault="00E86C8E" w:rsidP="00E86C8E">
      <w:pPr>
        <w:spacing w:line="48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ab/>
      </w:r>
      <w:r w:rsidRPr="0076016D">
        <w:rPr>
          <w:rFonts w:ascii="Times New Roman" w:hAnsi="Times New Roman" w:cs="Times New Roman"/>
          <w:color w:val="000000"/>
          <w:sz w:val="24"/>
          <w:szCs w:val="24"/>
          <w:shd w:val="clear" w:color="auto" w:fill="FFFFFF"/>
        </w:rPr>
        <w:t>Print.</w:t>
      </w:r>
    </w:p>
    <w:p w:rsidR="00E86C8E" w:rsidRDefault="00E86C8E" w:rsidP="00E86C8E">
      <w:pPr>
        <w:spacing w:line="480" w:lineRule="auto"/>
        <w:rPr>
          <w:rFonts w:ascii="Times New Roman" w:hAnsi="Times New Roman" w:cs="Times New Roman"/>
          <w:i/>
          <w:iCs/>
          <w:color w:val="000000"/>
          <w:sz w:val="24"/>
          <w:szCs w:val="24"/>
          <w:shd w:val="clear" w:color="auto" w:fill="FFFFFF"/>
        </w:rPr>
      </w:pPr>
    </w:p>
    <w:p w:rsidR="00E86C8E" w:rsidRPr="0076016D" w:rsidRDefault="00E86C8E" w:rsidP="00E86C8E">
      <w:pPr>
        <w:spacing w:line="480" w:lineRule="auto"/>
        <w:rPr>
          <w:rFonts w:ascii="Times New Roman" w:hAnsi="Times New Roman" w:cs="Times New Roman"/>
          <w:sz w:val="24"/>
          <w:szCs w:val="24"/>
        </w:rPr>
      </w:pPr>
      <w:r>
        <w:rPr>
          <w:rFonts w:ascii="Times New Roman" w:hAnsi="Times New Roman" w:cs="Times New Roman"/>
          <w:i/>
          <w:iCs/>
          <w:color w:val="000000"/>
          <w:sz w:val="24"/>
          <w:szCs w:val="24"/>
          <w:shd w:val="clear" w:color="auto" w:fill="FFFFFF"/>
        </w:rPr>
        <w:tab/>
      </w:r>
    </w:p>
    <w:p w:rsidR="00E86C8E" w:rsidRDefault="00E86C8E" w:rsidP="00E86C8E">
      <w:pPr>
        <w:spacing w:line="480" w:lineRule="auto"/>
        <w:rPr>
          <w:rFonts w:ascii="Times New Roman" w:hAnsi="Times New Roman" w:cs="Times New Roman"/>
          <w:sz w:val="24"/>
          <w:szCs w:val="24"/>
        </w:rPr>
      </w:pPr>
    </w:p>
    <w:p w:rsidR="00E86C8E" w:rsidRDefault="00E86C8E" w:rsidP="00E86C8E">
      <w:pPr>
        <w:spacing w:line="480" w:lineRule="auto"/>
        <w:ind w:left="720"/>
        <w:rPr>
          <w:rFonts w:ascii="Times New Roman" w:hAnsi="Times New Roman" w:cs="Times New Roman"/>
          <w:sz w:val="24"/>
          <w:szCs w:val="24"/>
        </w:rPr>
      </w:pPr>
    </w:p>
    <w:p w:rsidR="00E86C8E" w:rsidRDefault="00E86C8E" w:rsidP="00E86C8E">
      <w:pPr>
        <w:spacing w:line="480" w:lineRule="auto"/>
        <w:rPr>
          <w:rFonts w:ascii="Times New Roman" w:hAnsi="Times New Roman" w:cs="Times New Roman"/>
          <w:sz w:val="24"/>
          <w:szCs w:val="24"/>
        </w:rPr>
      </w:pPr>
    </w:p>
    <w:p w:rsidR="00E86C8E" w:rsidRPr="00752A9B" w:rsidRDefault="00E86C8E" w:rsidP="00E86C8E">
      <w:pPr>
        <w:spacing w:line="480" w:lineRule="auto"/>
        <w:rPr>
          <w:rFonts w:ascii="Times New Roman" w:hAnsi="Times New Roman" w:cs="Times New Roman"/>
          <w:sz w:val="24"/>
          <w:szCs w:val="24"/>
        </w:rPr>
      </w:pPr>
    </w:p>
    <w:p w:rsidR="006076FE" w:rsidRDefault="006076FE"/>
    <w:sectPr w:rsidR="006076FE" w:rsidSect="00280A37">
      <w:footerReference w:type="default" r:id="rId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4720500"/>
      <w:docPartObj>
        <w:docPartGallery w:val="Page Numbers (Bottom of Page)"/>
        <w:docPartUnique/>
      </w:docPartObj>
    </w:sdtPr>
    <w:sdtEndPr>
      <w:rPr>
        <w:noProof/>
      </w:rPr>
    </w:sdtEndPr>
    <w:sdtContent>
      <w:p w:rsidR="002B6EAE" w:rsidRDefault="00E86C8E">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2B6EAE" w:rsidRDefault="00E86C8E">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E"/>
    <w:rsid w:val="006076FE"/>
    <w:rsid w:val="00E86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C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6C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C8E"/>
  </w:style>
  <w:style w:type="character" w:customStyle="1" w:styleId="apple-converted-space">
    <w:name w:val="apple-converted-space"/>
    <w:basedOn w:val="DefaultParagraphFont"/>
    <w:rsid w:val="00E86C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C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86C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C8E"/>
  </w:style>
  <w:style w:type="character" w:customStyle="1" w:styleId="apple-converted-space">
    <w:name w:val="apple-converted-space"/>
    <w:basedOn w:val="DefaultParagraphFont"/>
    <w:rsid w:val="00E86C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1496</Words>
  <Characters>8528</Characters>
  <Application>Microsoft Office Word</Application>
  <DocSecurity>0</DocSecurity>
  <Lines>71</Lines>
  <Paragraphs>20</Paragraphs>
  <ScaleCrop>false</ScaleCrop>
  <Company>Microsoft</Company>
  <LinksUpToDate>false</LinksUpToDate>
  <CharactersWithSpaces>10004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melgarrett</dc:creator>
  <cp:lastModifiedBy>melgarrett</cp:lastModifiedBy>
  <cp:revision>1</cp:revision>
  <dcterms:created xsi:type="dcterms:W3CDTF">2013-12-09T03:28:00Z</dcterms:created>
  <dcterms:modified xsi:type="dcterms:W3CDTF">2013-12-09T03:29:00Z</dcterms:modified>
</cp:coreProperties>
</file>