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7BD"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t>Melissa Garrett</w:t>
      </w:r>
      <w:bookmarkStart w:id="0" w:name="_GoBack"/>
      <w:bookmarkEnd w:id="0"/>
    </w:p>
    <w:p w:rsidR="00C647BD" w:rsidRPr="000B25D9" w:rsidRDefault="00C647BD" w:rsidP="00C647BD">
      <w:pPr>
        <w:spacing w:line="480" w:lineRule="auto"/>
        <w:jc w:val="center"/>
        <w:rPr>
          <w:rFonts w:ascii="Times New Roman" w:hAnsi="Times New Roman" w:cs="Times New Roman"/>
          <w:sz w:val="24"/>
          <w:szCs w:val="24"/>
        </w:rPr>
      </w:pPr>
      <w:r w:rsidRPr="000B25D9">
        <w:rPr>
          <w:rFonts w:ascii="Times New Roman" w:hAnsi="Times New Roman" w:cs="Times New Roman"/>
          <w:sz w:val="24"/>
          <w:szCs w:val="24"/>
        </w:rPr>
        <w:t>S.T. Coleridge: Mesmerism, Power, and Control of “The Mariner”</w:t>
      </w:r>
    </w:p>
    <w:p w:rsidR="00C647BD" w:rsidRPr="000B25D9"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ab/>
        <w:t xml:space="preserve">In S.T. Coleridge’s “The Rime of the Ancient Mariner,” the science of mesmerism and animal magnetism is alluded to in </w:t>
      </w:r>
      <w:r>
        <w:rPr>
          <w:rFonts w:ascii="Times New Roman" w:hAnsi="Times New Roman" w:cs="Times New Roman"/>
          <w:sz w:val="24"/>
          <w:szCs w:val="24"/>
        </w:rPr>
        <w:t>the</w:t>
      </w:r>
      <w:r w:rsidRPr="000B25D9">
        <w:rPr>
          <w:rFonts w:ascii="Times New Roman" w:hAnsi="Times New Roman" w:cs="Times New Roman"/>
          <w:sz w:val="24"/>
          <w:szCs w:val="24"/>
        </w:rPr>
        <w:t xml:space="preserve"> description of the Mariner’s </w:t>
      </w:r>
      <w:r>
        <w:rPr>
          <w:rFonts w:ascii="Times New Roman" w:hAnsi="Times New Roman" w:cs="Times New Roman"/>
          <w:sz w:val="24"/>
          <w:szCs w:val="24"/>
        </w:rPr>
        <w:t>“</w:t>
      </w:r>
      <w:r w:rsidRPr="000B25D9">
        <w:rPr>
          <w:rFonts w:ascii="Times New Roman" w:hAnsi="Times New Roman" w:cs="Times New Roman"/>
          <w:sz w:val="24"/>
          <w:szCs w:val="24"/>
        </w:rPr>
        <w:t>will</w:t>
      </w:r>
      <w:r>
        <w:rPr>
          <w:rFonts w:ascii="Times New Roman" w:hAnsi="Times New Roman" w:cs="Times New Roman"/>
          <w:sz w:val="24"/>
          <w:szCs w:val="24"/>
        </w:rPr>
        <w:t>” and sense of power over the Wedding G</w:t>
      </w:r>
      <w:r w:rsidRPr="000B25D9">
        <w:rPr>
          <w:rFonts w:ascii="Times New Roman" w:hAnsi="Times New Roman" w:cs="Times New Roman"/>
          <w:sz w:val="24"/>
          <w:szCs w:val="24"/>
        </w:rPr>
        <w:t>uest wh</w:t>
      </w:r>
      <w:r>
        <w:rPr>
          <w:rFonts w:ascii="Times New Roman" w:hAnsi="Times New Roman" w:cs="Times New Roman"/>
          <w:sz w:val="24"/>
          <w:szCs w:val="24"/>
        </w:rPr>
        <w:t xml:space="preserve">en the Mariner “holds him </w:t>
      </w:r>
      <w:r w:rsidRPr="000B25D9">
        <w:rPr>
          <w:rFonts w:ascii="Times New Roman" w:hAnsi="Times New Roman" w:cs="Times New Roman"/>
          <w:sz w:val="24"/>
          <w:szCs w:val="24"/>
        </w:rPr>
        <w:t xml:space="preserve">with his glittering eye” (13). The curse cast upon the Mariner by the vengeful spirit </w:t>
      </w:r>
      <w:r>
        <w:rPr>
          <w:rFonts w:ascii="Times New Roman" w:hAnsi="Times New Roman" w:cs="Times New Roman"/>
          <w:sz w:val="24"/>
          <w:szCs w:val="24"/>
        </w:rPr>
        <w:t xml:space="preserve">of nature </w:t>
      </w:r>
      <w:r w:rsidRPr="000B25D9">
        <w:rPr>
          <w:rFonts w:ascii="Times New Roman" w:hAnsi="Times New Roman" w:cs="Times New Roman"/>
          <w:sz w:val="24"/>
          <w:szCs w:val="24"/>
        </w:rPr>
        <w:t>causes the Mariner to relive his crime of “inhospitably killing”</w:t>
      </w:r>
      <w:r>
        <w:rPr>
          <w:rFonts w:ascii="Times New Roman" w:hAnsi="Times New Roman" w:cs="Times New Roman"/>
          <w:sz w:val="24"/>
          <w:szCs w:val="24"/>
        </w:rPr>
        <w:t xml:space="preserve"> (Coleridge 432)</w:t>
      </w:r>
      <w:r w:rsidRPr="000B25D9">
        <w:rPr>
          <w:rFonts w:ascii="Times New Roman" w:hAnsi="Times New Roman" w:cs="Times New Roman"/>
          <w:sz w:val="24"/>
          <w:szCs w:val="24"/>
        </w:rPr>
        <w:t xml:space="preserve"> the Albatross and forces the </w:t>
      </w:r>
      <w:r>
        <w:rPr>
          <w:rFonts w:ascii="Times New Roman" w:hAnsi="Times New Roman" w:cs="Times New Roman"/>
          <w:sz w:val="24"/>
          <w:szCs w:val="24"/>
        </w:rPr>
        <w:t xml:space="preserve">submissive </w:t>
      </w:r>
      <w:r w:rsidRPr="000B25D9">
        <w:rPr>
          <w:rFonts w:ascii="Times New Roman" w:hAnsi="Times New Roman" w:cs="Times New Roman"/>
          <w:sz w:val="24"/>
          <w:szCs w:val="24"/>
        </w:rPr>
        <w:t xml:space="preserve">Mariner to tell his chilling tale to the Wedding Guest, who </w:t>
      </w:r>
      <w:r w:rsidRPr="000B25D9">
        <w:rPr>
          <w:rFonts w:ascii="Times New Roman" w:hAnsi="Times New Roman" w:cs="Times New Roman"/>
          <w:i/>
          <w:sz w:val="24"/>
          <w:szCs w:val="24"/>
        </w:rPr>
        <w:t xml:space="preserve">cannot </w:t>
      </w:r>
      <w:r w:rsidRPr="000B25D9">
        <w:rPr>
          <w:rFonts w:ascii="Times New Roman" w:hAnsi="Times New Roman" w:cs="Times New Roman"/>
          <w:sz w:val="24"/>
          <w:szCs w:val="24"/>
        </w:rPr>
        <w:t xml:space="preserve">escape the Mariner’s gaze. Coleridge’s poem shows the levels of control including </w:t>
      </w:r>
      <w:r>
        <w:rPr>
          <w:rFonts w:ascii="Times New Roman" w:hAnsi="Times New Roman" w:cs="Times New Roman"/>
          <w:sz w:val="24"/>
          <w:szCs w:val="24"/>
        </w:rPr>
        <w:t>the Mariner’s control over the Wedding G</w:t>
      </w:r>
      <w:r w:rsidRPr="000B25D9">
        <w:rPr>
          <w:rFonts w:ascii="Times New Roman" w:hAnsi="Times New Roman" w:cs="Times New Roman"/>
          <w:sz w:val="24"/>
          <w:szCs w:val="24"/>
        </w:rPr>
        <w:t>uest and the higher power that forces the</w:t>
      </w:r>
      <w:r>
        <w:rPr>
          <w:rFonts w:ascii="Times New Roman" w:hAnsi="Times New Roman" w:cs="Times New Roman"/>
          <w:sz w:val="24"/>
          <w:szCs w:val="24"/>
        </w:rPr>
        <w:t xml:space="preserve"> </w:t>
      </w:r>
      <w:r w:rsidRPr="000B25D9">
        <w:rPr>
          <w:rFonts w:ascii="Times New Roman" w:hAnsi="Times New Roman" w:cs="Times New Roman"/>
          <w:sz w:val="24"/>
          <w:szCs w:val="24"/>
        </w:rPr>
        <w:t>Mariner to pay his penance</w:t>
      </w:r>
      <w:r>
        <w:rPr>
          <w:rFonts w:ascii="Times New Roman" w:hAnsi="Times New Roman" w:cs="Times New Roman"/>
          <w:sz w:val="24"/>
          <w:szCs w:val="24"/>
        </w:rPr>
        <w:t xml:space="preserve"> while mediating his powers of mesmerism</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What </w:t>
      </w:r>
      <w:proofErr w:type="gramStart"/>
      <w:r>
        <w:rPr>
          <w:rFonts w:ascii="Times New Roman" w:hAnsi="Times New Roman" w:cs="Times New Roman"/>
          <w:sz w:val="24"/>
          <w:szCs w:val="24"/>
        </w:rPr>
        <w:t>is</w:t>
      </w:r>
      <w:proofErr w:type="gramEnd"/>
      <w:r>
        <w:rPr>
          <w:rFonts w:ascii="Times New Roman" w:hAnsi="Times New Roman" w:cs="Times New Roman"/>
          <w:sz w:val="24"/>
          <w:szCs w:val="24"/>
        </w:rPr>
        <w:t xml:space="preserve"> striking about the ambiguity in the transference of mesmeric power is how the effects work and how long those mesmerizing effects will endure when closely examining the various relationships of mesmeric power between the moon, the Mariner, the Mariner’s crew, and the Wedding Guest. </w:t>
      </w:r>
      <w:r w:rsidRPr="000B25D9">
        <w:rPr>
          <w:rFonts w:ascii="Times New Roman" w:hAnsi="Times New Roman" w:cs="Times New Roman"/>
          <w:sz w:val="24"/>
          <w:szCs w:val="24"/>
        </w:rPr>
        <w:t xml:space="preserve">The element of power both enacted upon and possessed by the Mariner in “The Rime of the Ancient Mariner” is shown through Coleridge’s use of implicit allusions to mesmerism and animal magnetism, symbolism of the moon in relation to the Mariner’s will, and </w:t>
      </w:r>
      <w:proofErr w:type="gramStart"/>
      <w:r w:rsidRPr="000B25D9">
        <w:rPr>
          <w:rFonts w:ascii="Times New Roman" w:hAnsi="Times New Roman" w:cs="Times New Roman"/>
          <w:sz w:val="24"/>
          <w:szCs w:val="24"/>
        </w:rPr>
        <w:t>the</w:t>
      </w:r>
      <w:proofErr w:type="gramEnd"/>
      <w:r w:rsidRPr="000B25D9">
        <w:rPr>
          <w:rFonts w:ascii="Times New Roman" w:hAnsi="Times New Roman" w:cs="Times New Roman"/>
          <w:sz w:val="24"/>
          <w:szCs w:val="24"/>
        </w:rPr>
        <w:t xml:space="preserve"> </w:t>
      </w:r>
      <w:r>
        <w:rPr>
          <w:rFonts w:ascii="Times New Roman" w:hAnsi="Times New Roman" w:cs="Times New Roman"/>
          <w:sz w:val="24"/>
          <w:szCs w:val="24"/>
        </w:rPr>
        <w:t>ambiguity in the distribution</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of mesmeric power </w:t>
      </w:r>
      <w:r w:rsidRPr="000B25D9">
        <w:rPr>
          <w:rFonts w:ascii="Times New Roman" w:hAnsi="Times New Roman" w:cs="Times New Roman"/>
          <w:sz w:val="24"/>
          <w:szCs w:val="24"/>
        </w:rPr>
        <w:t xml:space="preserve">between the Mariner and nature’s </w:t>
      </w:r>
      <w:r>
        <w:rPr>
          <w:rFonts w:ascii="Times New Roman" w:hAnsi="Times New Roman" w:cs="Times New Roman"/>
          <w:sz w:val="24"/>
          <w:szCs w:val="24"/>
        </w:rPr>
        <w:t xml:space="preserve">never-ending </w:t>
      </w:r>
      <w:r w:rsidRPr="000B25D9">
        <w:rPr>
          <w:rFonts w:ascii="Times New Roman" w:hAnsi="Times New Roman" w:cs="Times New Roman"/>
          <w:sz w:val="24"/>
          <w:szCs w:val="24"/>
        </w:rPr>
        <w:t>curse upon him.</w:t>
      </w:r>
    </w:p>
    <w:p w:rsidR="00C647BD"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ab/>
        <w:t xml:space="preserve">In Coleridge’s poem, the mesmerizing power possessed by the Mariner over the Wedding Guest is conveyed through Coleridge’s use of allusions to the science of </w:t>
      </w:r>
      <w:r>
        <w:rPr>
          <w:rFonts w:ascii="Times New Roman" w:hAnsi="Times New Roman" w:cs="Times New Roman"/>
          <w:sz w:val="24"/>
          <w:szCs w:val="24"/>
        </w:rPr>
        <w:t>nineteenth</w:t>
      </w:r>
      <w:r w:rsidRPr="000B25D9">
        <w:rPr>
          <w:rFonts w:ascii="Times New Roman" w:hAnsi="Times New Roman" w:cs="Times New Roman"/>
          <w:sz w:val="24"/>
          <w:szCs w:val="24"/>
        </w:rPr>
        <w:t xml:space="preserve"> century mesmerism, also known as animal magnetism. For instance, in the first part of the seven-part poem, the Mariner “holds”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“with his glittering eye” in line 13 while the </w:t>
      </w:r>
      <w:r>
        <w:rPr>
          <w:rFonts w:ascii="Times New Roman" w:hAnsi="Times New Roman" w:cs="Times New Roman"/>
          <w:sz w:val="24"/>
          <w:szCs w:val="24"/>
        </w:rPr>
        <w:t>Wedding G</w:t>
      </w:r>
      <w:r w:rsidRPr="000B25D9">
        <w:rPr>
          <w:rFonts w:ascii="Times New Roman" w:hAnsi="Times New Roman" w:cs="Times New Roman"/>
          <w:sz w:val="24"/>
          <w:szCs w:val="24"/>
        </w:rPr>
        <w:t xml:space="preserve">uest “stood still, / And listens like a three years’ child” (14). In these lines, the Mariner’s “holding” of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displays his </w:t>
      </w:r>
      <w:r>
        <w:rPr>
          <w:rFonts w:ascii="Times New Roman" w:hAnsi="Times New Roman" w:cs="Times New Roman"/>
          <w:sz w:val="24"/>
          <w:szCs w:val="24"/>
        </w:rPr>
        <w:t>use</w:t>
      </w:r>
      <w:r w:rsidRPr="000B25D9">
        <w:rPr>
          <w:rFonts w:ascii="Times New Roman" w:hAnsi="Times New Roman" w:cs="Times New Roman"/>
          <w:sz w:val="24"/>
          <w:szCs w:val="24"/>
        </w:rPr>
        <w:t xml:space="preserve"> of </w:t>
      </w:r>
      <w:r>
        <w:rPr>
          <w:rFonts w:ascii="Times New Roman" w:hAnsi="Times New Roman" w:cs="Times New Roman"/>
          <w:sz w:val="24"/>
          <w:szCs w:val="24"/>
        </w:rPr>
        <w:t>mesmerizing power and control</w:t>
      </w:r>
      <w:r w:rsidRPr="000B25D9">
        <w:rPr>
          <w:rFonts w:ascii="Times New Roman" w:hAnsi="Times New Roman" w:cs="Times New Roman"/>
          <w:sz w:val="24"/>
          <w:szCs w:val="24"/>
        </w:rPr>
        <w:t xml:space="preserve"> </w:t>
      </w:r>
      <w:r>
        <w:rPr>
          <w:rFonts w:ascii="Times New Roman" w:hAnsi="Times New Roman" w:cs="Times New Roman"/>
          <w:sz w:val="24"/>
          <w:szCs w:val="24"/>
        </w:rPr>
        <w:lastRenderedPageBreak/>
        <w:t>which</w:t>
      </w:r>
      <w:r w:rsidRPr="000B25D9">
        <w:rPr>
          <w:rFonts w:ascii="Times New Roman" w:hAnsi="Times New Roman" w:cs="Times New Roman"/>
          <w:sz w:val="24"/>
          <w:szCs w:val="24"/>
        </w:rPr>
        <w:t xml:space="preserve"> causes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to be reduced </w:t>
      </w:r>
      <w:r>
        <w:rPr>
          <w:rFonts w:ascii="Times New Roman" w:hAnsi="Times New Roman" w:cs="Times New Roman"/>
          <w:sz w:val="24"/>
          <w:szCs w:val="24"/>
        </w:rPr>
        <w:t>to a</w:t>
      </w:r>
      <w:r w:rsidRPr="000B25D9">
        <w:rPr>
          <w:rFonts w:ascii="Times New Roman" w:hAnsi="Times New Roman" w:cs="Times New Roman"/>
          <w:sz w:val="24"/>
          <w:szCs w:val="24"/>
        </w:rPr>
        <w:t xml:space="preserve"> child-like state. According to C.F. Durant’s </w:t>
      </w:r>
      <w:r w:rsidRPr="000B25D9">
        <w:rPr>
          <w:rFonts w:ascii="Times New Roman" w:hAnsi="Times New Roman" w:cs="Times New Roman"/>
          <w:i/>
          <w:sz w:val="24"/>
          <w:szCs w:val="24"/>
        </w:rPr>
        <w:t>Exposition, Or a New Theory of Animal Magnetism</w:t>
      </w:r>
      <w:r w:rsidRPr="000B25D9">
        <w:rPr>
          <w:rFonts w:ascii="Times New Roman" w:hAnsi="Times New Roman" w:cs="Times New Roman"/>
          <w:sz w:val="24"/>
          <w:szCs w:val="24"/>
        </w:rPr>
        <w:t>, the “power” of animal magnetism was a “subject of wonder in its effects on the brain of a civilized man” (Durant 17)</w:t>
      </w:r>
      <w:r>
        <w:rPr>
          <w:rFonts w:ascii="Times New Roman" w:hAnsi="Times New Roman" w:cs="Times New Roman"/>
          <w:sz w:val="24"/>
          <w:szCs w:val="24"/>
        </w:rPr>
        <w:t xml:space="preserve"> and shows how the Wedding Guest cannot resist the child-like state of attention</w:t>
      </w:r>
      <w:r w:rsidRPr="000B25D9">
        <w:rPr>
          <w:rFonts w:ascii="Times New Roman" w:hAnsi="Times New Roman" w:cs="Times New Roman"/>
          <w:sz w:val="24"/>
          <w:szCs w:val="24"/>
        </w:rPr>
        <w:t xml:space="preserve">. This “power” described by Durant directly relates to </w:t>
      </w:r>
      <w:r>
        <w:rPr>
          <w:rFonts w:ascii="Times New Roman" w:hAnsi="Times New Roman" w:cs="Times New Roman"/>
          <w:sz w:val="24"/>
          <w:szCs w:val="24"/>
        </w:rPr>
        <w:t xml:space="preserve">mesmerizing </w:t>
      </w:r>
      <w:r w:rsidRPr="000B25D9">
        <w:rPr>
          <w:rFonts w:ascii="Times New Roman" w:hAnsi="Times New Roman" w:cs="Times New Roman"/>
          <w:sz w:val="24"/>
          <w:szCs w:val="24"/>
        </w:rPr>
        <w:t xml:space="preserve">effect </w:t>
      </w:r>
      <w:r>
        <w:rPr>
          <w:rFonts w:ascii="Times New Roman" w:hAnsi="Times New Roman" w:cs="Times New Roman"/>
          <w:sz w:val="24"/>
          <w:szCs w:val="24"/>
        </w:rPr>
        <w:t xml:space="preserve">produced </w:t>
      </w:r>
      <w:r w:rsidRPr="000B25D9">
        <w:rPr>
          <w:rFonts w:ascii="Times New Roman" w:hAnsi="Times New Roman" w:cs="Times New Roman"/>
          <w:sz w:val="24"/>
          <w:szCs w:val="24"/>
        </w:rPr>
        <w:t xml:space="preserve">upon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w:t>
      </w:r>
      <w:r>
        <w:rPr>
          <w:rFonts w:ascii="Times New Roman" w:hAnsi="Times New Roman" w:cs="Times New Roman"/>
          <w:sz w:val="24"/>
          <w:szCs w:val="24"/>
        </w:rPr>
        <w:t xml:space="preserve">by the Mariner </w:t>
      </w:r>
      <w:r w:rsidRPr="000B25D9">
        <w:rPr>
          <w:rFonts w:ascii="Times New Roman" w:hAnsi="Times New Roman" w:cs="Times New Roman"/>
          <w:sz w:val="24"/>
          <w:szCs w:val="24"/>
        </w:rPr>
        <w:t xml:space="preserve">and invokes the “wonder” associated with the science of </w:t>
      </w:r>
      <w:r>
        <w:rPr>
          <w:rFonts w:ascii="Times New Roman" w:hAnsi="Times New Roman" w:cs="Times New Roman"/>
          <w:sz w:val="24"/>
          <w:szCs w:val="24"/>
        </w:rPr>
        <w:t>nineteenth century</w:t>
      </w:r>
      <w:r w:rsidRPr="000B25D9">
        <w:rPr>
          <w:rFonts w:ascii="Times New Roman" w:hAnsi="Times New Roman" w:cs="Times New Roman"/>
          <w:sz w:val="24"/>
          <w:szCs w:val="24"/>
        </w:rPr>
        <w:t xml:space="preserve">. Further comparing </w:t>
      </w:r>
      <w:r>
        <w:rPr>
          <w:rFonts w:ascii="Times New Roman" w:hAnsi="Times New Roman" w:cs="Times New Roman"/>
          <w:sz w:val="24"/>
          <w:szCs w:val="24"/>
        </w:rPr>
        <w:t>the Mariner’s sense of power over</w:t>
      </w:r>
      <w:r w:rsidRPr="000B25D9">
        <w:rPr>
          <w:rFonts w:ascii="Times New Roman" w:hAnsi="Times New Roman" w:cs="Times New Roman"/>
          <w:sz w:val="24"/>
          <w:szCs w:val="24"/>
        </w:rPr>
        <w:t xml:space="preserve">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Gu</w:t>
      </w:r>
      <w:r w:rsidRPr="000B25D9">
        <w:rPr>
          <w:rFonts w:ascii="Times New Roman" w:hAnsi="Times New Roman" w:cs="Times New Roman"/>
          <w:sz w:val="24"/>
          <w:szCs w:val="24"/>
        </w:rPr>
        <w:t xml:space="preserve">est to </w:t>
      </w:r>
      <w:r>
        <w:rPr>
          <w:rFonts w:ascii="Times New Roman" w:hAnsi="Times New Roman" w:cs="Times New Roman"/>
          <w:sz w:val="24"/>
          <w:szCs w:val="24"/>
        </w:rPr>
        <w:t xml:space="preserve">the science of </w:t>
      </w:r>
      <w:r w:rsidRPr="000B25D9">
        <w:rPr>
          <w:rFonts w:ascii="Times New Roman" w:hAnsi="Times New Roman" w:cs="Times New Roman"/>
          <w:sz w:val="24"/>
          <w:szCs w:val="24"/>
        </w:rPr>
        <w:t xml:space="preserve">mesmerism, “the effect of the magnetic fluid, called a ‘volition of the will’” was derived from the “animal </w:t>
      </w:r>
      <w:r w:rsidRPr="000B25D9">
        <w:rPr>
          <w:rFonts w:ascii="Times New Roman" w:hAnsi="Times New Roman" w:cs="Times New Roman"/>
          <w:i/>
          <w:sz w:val="24"/>
          <w:szCs w:val="24"/>
        </w:rPr>
        <w:t>force</w:t>
      </w:r>
      <w:r w:rsidRPr="000B25D9">
        <w:rPr>
          <w:rFonts w:ascii="Times New Roman" w:hAnsi="Times New Roman" w:cs="Times New Roman"/>
          <w:sz w:val="24"/>
          <w:szCs w:val="24"/>
        </w:rPr>
        <w:t xml:space="preserve"> of the nerves” where “the ‘bewitched’ was the needle obeying the will of the magnet” (Durant 17). </w:t>
      </w:r>
      <w:r>
        <w:rPr>
          <w:rFonts w:ascii="Times New Roman" w:hAnsi="Times New Roman" w:cs="Times New Roman"/>
          <w:sz w:val="24"/>
          <w:szCs w:val="24"/>
        </w:rPr>
        <w:t xml:space="preserve">The </w:t>
      </w:r>
      <w:proofErr w:type="gramStart"/>
      <w:r>
        <w:rPr>
          <w:rFonts w:ascii="Times New Roman" w:hAnsi="Times New Roman" w:cs="Times New Roman"/>
          <w:sz w:val="24"/>
          <w:szCs w:val="24"/>
        </w:rPr>
        <w:t>references to “will” and “force” in Durant’s description of Mesmer’s power of mesmerism reflects</w:t>
      </w:r>
      <w:proofErr w:type="gramEnd"/>
      <w:r>
        <w:rPr>
          <w:rFonts w:ascii="Times New Roman" w:hAnsi="Times New Roman" w:cs="Times New Roman"/>
          <w:sz w:val="24"/>
          <w:szCs w:val="24"/>
        </w:rPr>
        <w:t xml:space="preserve"> the power and control that the Mariner exudes as an animal magnetizer in relation to the Wedding Guest. Durant’s </w:t>
      </w:r>
      <w:r w:rsidRPr="000B25D9">
        <w:rPr>
          <w:rFonts w:ascii="Times New Roman" w:hAnsi="Times New Roman" w:cs="Times New Roman"/>
          <w:sz w:val="24"/>
          <w:szCs w:val="24"/>
        </w:rPr>
        <w:t xml:space="preserve">the analogy of the needle to the magnet is </w:t>
      </w:r>
      <w:r>
        <w:rPr>
          <w:rFonts w:ascii="Times New Roman" w:hAnsi="Times New Roman" w:cs="Times New Roman"/>
          <w:sz w:val="24"/>
          <w:szCs w:val="24"/>
        </w:rPr>
        <w:t>therefore descriptive</w:t>
      </w:r>
      <w:r w:rsidRPr="000B25D9">
        <w:rPr>
          <w:rFonts w:ascii="Times New Roman" w:hAnsi="Times New Roman" w:cs="Times New Roman"/>
          <w:sz w:val="24"/>
          <w:szCs w:val="24"/>
        </w:rPr>
        <w:t xml:space="preserve"> of the magnetic relationship between the </w:t>
      </w:r>
      <w:r>
        <w:rPr>
          <w:rFonts w:ascii="Times New Roman" w:hAnsi="Times New Roman" w:cs="Times New Roman"/>
          <w:sz w:val="24"/>
          <w:szCs w:val="24"/>
        </w:rPr>
        <w:t>Wedding G</w:t>
      </w:r>
      <w:r w:rsidRPr="000B25D9">
        <w:rPr>
          <w:rFonts w:ascii="Times New Roman" w:hAnsi="Times New Roman" w:cs="Times New Roman"/>
          <w:sz w:val="24"/>
          <w:szCs w:val="24"/>
        </w:rPr>
        <w:t xml:space="preserve">uest and the Mariner, which is characteristic of an animal magnetizer </w:t>
      </w:r>
      <w:r>
        <w:rPr>
          <w:rFonts w:ascii="Times New Roman" w:hAnsi="Times New Roman" w:cs="Times New Roman"/>
          <w:sz w:val="24"/>
          <w:szCs w:val="24"/>
        </w:rPr>
        <w:t>and their subject of mesmerism.</w:t>
      </w:r>
    </w:p>
    <w:p w:rsidR="00C647BD" w:rsidRPr="000B25D9"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ab/>
        <w:t xml:space="preserve">In addition to the “magnetic” relationship between the Mariner and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in “The Rime of the Ancient Mariner,” the concept that “The Mariner hath his will” (16) portrays the Mariner’s control of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both mentally and physically. Within the implication that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“cannot choose but hear” (18) the Mariner’s tale, there is evidence that the Mariner physically controls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due to the guest’s inability to deviate his attention from “the bright-eyed Mariner” (20).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is implied to be mentally unable to escape the Mariner’s tale because he “</w:t>
      </w:r>
      <w:r w:rsidRPr="000B25D9">
        <w:rPr>
          <w:rFonts w:ascii="Times New Roman" w:hAnsi="Times New Roman" w:cs="Times New Roman"/>
          <w:i/>
          <w:sz w:val="24"/>
          <w:szCs w:val="24"/>
        </w:rPr>
        <w:t>cannot</w:t>
      </w:r>
      <w:r w:rsidRPr="000B25D9">
        <w:rPr>
          <w:rFonts w:ascii="Times New Roman" w:hAnsi="Times New Roman" w:cs="Times New Roman"/>
          <w:sz w:val="24"/>
          <w:szCs w:val="24"/>
        </w:rPr>
        <w:t xml:space="preserve"> choose but hear” (18)</w:t>
      </w:r>
      <w:r>
        <w:rPr>
          <w:rFonts w:ascii="Times New Roman" w:hAnsi="Times New Roman" w:cs="Times New Roman"/>
          <w:sz w:val="24"/>
          <w:szCs w:val="24"/>
        </w:rPr>
        <w:t xml:space="preserve"> and is denied the power of whether or not he may choose to hear the tale. Coleridge repeats the notion of how the Wedding Guest has no choice</w:t>
      </w:r>
      <w:r w:rsidRPr="000B25D9">
        <w:rPr>
          <w:rFonts w:ascii="Times New Roman" w:hAnsi="Times New Roman" w:cs="Times New Roman"/>
          <w:sz w:val="24"/>
          <w:szCs w:val="24"/>
        </w:rPr>
        <w:t xml:space="preserve"> </w:t>
      </w:r>
      <w:r>
        <w:rPr>
          <w:rFonts w:ascii="Times New Roman" w:hAnsi="Times New Roman" w:cs="Times New Roman"/>
          <w:sz w:val="24"/>
          <w:szCs w:val="24"/>
        </w:rPr>
        <w:t>in hearing the tale by repeating “He cannot choose but hear” (18</w:t>
      </w:r>
      <w:proofErr w:type="gramStart"/>
      <w:r>
        <w:rPr>
          <w:rFonts w:ascii="Times New Roman" w:hAnsi="Times New Roman" w:cs="Times New Roman"/>
          <w:sz w:val="24"/>
          <w:szCs w:val="24"/>
        </w:rPr>
        <w:t xml:space="preserve">) </w:t>
      </w:r>
      <w:r w:rsidRPr="000B25D9">
        <w:rPr>
          <w:rFonts w:ascii="Times New Roman" w:hAnsi="Times New Roman" w:cs="Times New Roman"/>
          <w:sz w:val="24"/>
          <w:szCs w:val="24"/>
        </w:rPr>
        <w:t xml:space="preserve"> four</w:t>
      </w:r>
      <w:proofErr w:type="gramEnd"/>
      <w:r w:rsidRPr="000B25D9">
        <w:rPr>
          <w:rFonts w:ascii="Times New Roman" w:hAnsi="Times New Roman" w:cs="Times New Roman"/>
          <w:sz w:val="24"/>
          <w:szCs w:val="24"/>
        </w:rPr>
        <w:t xml:space="preserve"> stanzas after the initial line in the fifth stanza</w:t>
      </w:r>
      <w:r>
        <w:rPr>
          <w:rFonts w:ascii="Times New Roman" w:hAnsi="Times New Roman" w:cs="Times New Roman"/>
          <w:sz w:val="24"/>
          <w:szCs w:val="24"/>
        </w:rPr>
        <w:t>.</w:t>
      </w:r>
      <w:r w:rsidRPr="000B25D9">
        <w:rPr>
          <w:rFonts w:ascii="Times New Roman" w:hAnsi="Times New Roman" w:cs="Times New Roman"/>
          <w:sz w:val="24"/>
          <w:szCs w:val="24"/>
        </w:rPr>
        <w:t xml:space="preserve"> </w:t>
      </w:r>
      <w:r>
        <w:rPr>
          <w:rFonts w:ascii="Times New Roman" w:hAnsi="Times New Roman" w:cs="Times New Roman"/>
          <w:sz w:val="24"/>
          <w:szCs w:val="24"/>
        </w:rPr>
        <w:t>This anaphora is used by</w:t>
      </w:r>
      <w:r w:rsidRPr="000B25D9">
        <w:rPr>
          <w:rFonts w:ascii="Times New Roman" w:hAnsi="Times New Roman" w:cs="Times New Roman"/>
          <w:sz w:val="24"/>
          <w:szCs w:val="24"/>
        </w:rPr>
        <w:t xml:space="preserve"> Coleridge to </w:t>
      </w:r>
      <w:r w:rsidRPr="000B25D9">
        <w:rPr>
          <w:rFonts w:ascii="Times New Roman" w:hAnsi="Times New Roman" w:cs="Times New Roman"/>
          <w:sz w:val="24"/>
          <w:szCs w:val="24"/>
        </w:rPr>
        <w:lastRenderedPageBreak/>
        <w:t xml:space="preserve">emphasize the </w:t>
      </w:r>
      <w:r>
        <w:rPr>
          <w:rFonts w:ascii="Times New Roman" w:hAnsi="Times New Roman" w:cs="Times New Roman"/>
          <w:sz w:val="24"/>
          <w:szCs w:val="24"/>
        </w:rPr>
        <w:t xml:space="preserve">effect of the </w:t>
      </w:r>
      <w:r w:rsidRPr="000B25D9">
        <w:rPr>
          <w:rFonts w:ascii="Times New Roman" w:hAnsi="Times New Roman" w:cs="Times New Roman"/>
          <w:sz w:val="24"/>
          <w:szCs w:val="24"/>
        </w:rPr>
        <w:t xml:space="preserve">Mariner’s mesmerizing powers that “hold” (9) the gaze of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until the awful tale has been told. </w:t>
      </w:r>
    </w:p>
    <w:p w:rsidR="00C647BD"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ab/>
        <w:t>The controlling nature of the Mariner’s “bright eye” (20) is historically relevant t</w:t>
      </w:r>
      <w:r>
        <w:rPr>
          <w:rFonts w:ascii="Times New Roman" w:hAnsi="Times New Roman" w:cs="Times New Roman"/>
          <w:sz w:val="24"/>
          <w:szCs w:val="24"/>
        </w:rPr>
        <w:t xml:space="preserve">o the ambiguous transference of mesmeric power in the Mariner’s </w:t>
      </w:r>
      <w:r w:rsidRPr="000B25D9">
        <w:rPr>
          <w:rFonts w:ascii="Times New Roman" w:hAnsi="Times New Roman" w:cs="Times New Roman"/>
          <w:sz w:val="24"/>
          <w:szCs w:val="24"/>
        </w:rPr>
        <w:t xml:space="preserve">relationship with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in an account of Dr. Franz Anton Mesmer’s use of mesmerism on selected patients</w:t>
      </w:r>
      <w:r>
        <w:rPr>
          <w:rFonts w:ascii="Times New Roman" w:hAnsi="Times New Roman" w:cs="Times New Roman"/>
          <w:sz w:val="24"/>
          <w:szCs w:val="24"/>
        </w:rPr>
        <w:t>.</w:t>
      </w:r>
      <w:r w:rsidRPr="000B25D9">
        <w:rPr>
          <w:rFonts w:ascii="Times New Roman" w:hAnsi="Times New Roman" w:cs="Times New Roman"/>
          <w:sz w:val="24"/>
          <w:szCs w:val="24"/>
        </w:rPr>
        <w:t xml:space="preserve"> Alfred </w:t>
      </w:r>
      <w:proofErr w:type="spellStart"/>
      <w:r w:rsidRPr="000B25D9">
        <w:rPr>
          <w:rFonts w:ascii="Times New Roman" w:hAnsi="Times New Roman" w:cs="Times New Roman"/>
          <w:sz w:val="24"/>
          <w:szCs w:val="24"/>
        </w:rPr>
        <w:t>Binet’s</w:t>
      </w:r>
      <w:proofErr w:type="spellEnd"/>
      <w:r w:rsidRPr="000B25D9">
        <w:rPr>
          <w:rFonts w:ascii="Times New Roman" w:hAnsi="Times New Roman" w:cs="Times New Roman"/>
          <w:sz w:val="24"/>
          <w:szCs w:val="24"/>
        </w:rPr>
        <w:t xml:space="preserve"> </w:t>
      </w:r>
      <w:r w:rsidRPr="000B25D9">
        <w:rPr>
          <w:rFonts w:ascii="Times New Roman" w:hAnsi="Times New Roman" w:cs="Times New Roman"/>
          <w:i/>
          <w:sz w:val="24"/>
          <w:szCs w:val="24"/>
        </w:rPr>
        <w:t>Animal Magnetism</w:t>
      </w:r>
      <w:r w:rsidRPr="000B25D9">
        <w:rPr>
          <w:rFonts w:ascii="Times New Roman" w:hAnsi="Times New Roman" w:cs="Times New Roman"/>
          <w:sz w:val="24"/>
          <w:szCs w:val="24"/>
        </w:rPr>
        <w:t xml:space="preserve"> </w:t>
      </w:r>
      <w:r>
        <w:rPr>
          <w:rFonts w:ascii="Times New Roman" w:hAnsi="Times New Roman" w:cs="Times New Roman"/>
          <w:sz w:val="24"/>
          <w:szCs w:val="24"/>
        </w:rPr>
        <w:t>provides a detailed account of how Mesmer awed the nineteenth century public with mesmerism and how Mesmer’s patients responded his powers of animal magnetism. The description follows:</w:t>
      </w:r>
      <w:r w:rsidRPr="000B25D9">
        <w:rPr>
          <w:rFonts w:ascii="Times New Roman" w:hAnsi="Times New Roman" w:cs="Times New Roman"/>
          <w:sz w:val="24"/>
          <w:szCs w:val="24"/>
        </w:rPr>
        <w:t xml:space="preserve"> “Patients are all so submissive to the magnetizer that… it is impossible not to admit that some </w:t>
      </w:r>
      <w:r w:rsidRPr="000B25D9">
        <w:rPr>
          <w:rFonts w:ascii="Times New Roman" w:hAnsi="Times New Roman" w:cs="Times New Roman"/>
          <w:i/>
          <w:sz w:val="24"/>
          <w:szCs w:val="24"/>
        </w:rPr>
        <w:t>great force</w:t>
      </w:r>
      <w:r w:rsidRPr="000B25D9">
        <w:rPr>
          <w:rFonts w:ascii="Times New Roman" w:hAnsi="Times New Roman" w:cs="Times New Roman"/>
          <w:sz w:val="24"/>
          <w:szCs w:val="24"/>
        </w:rPr>
        <w:t xml:space="preserve"> appears to reside in the magnetizer…He [Mesmer] magnetized them with his </w:t>
      </w:r>
      <w:r w:rsidRPr="000B25D9">
        <w:rPr>
          <w:rFonts w:ascii="Times New Roman" w:hAnsi="Times New Roman" w:cs="Times New Roman"/>
          <w:i/>
          <w:sz w:val="24"/>
          <w:szCs w:val="24"/>
        </w:rPr>
        <w:t>eyes</w:t>
      </w:r>
      <w:r w:rsidRPr="000B25D9">
        <w:rPr>
          <w:rFonts w:ascii="Times New Roman" w:hAnsi="Times New Roman" w:cs="Times New Roman"/>
          <w:sz w:val="24"/>
          <w:szCs w:val="24"/>
        </w:rPr>
        <w:t xml:space="preserve">, fixing his </w:t>
      </w:r>
      <w:r w:rsidRPr="000B25D9">
        <w:rPr>
          <w:rFonts w:ascii="Times New Roman" w:hAnsi="Times New Roman" w:cs="Times New Roman"/>
          <w:i/>
          <w:sz w:val="24"/>
          <w:szCs w:val="24"/>
        </w:rPr>
        <w:t>gaze</w:t>
      </w:r>
      <w:r w:rsidRPr="000B25D9">
        <w:rPr>
          <w:rFonts w:ascii="Times New Roman" w:hAnsi="Times New Roman" w:cs="Times New Roman"/>
          <w:sz w:val="24"/>
          <w:szCs w:val="24"/>
        </w:rPr>
        <w:t xml:space="preserve"> on theirs” (Binet 10). According to </w:t>
      </w:r>
      <w:proofErr w:type="spellStart"/>
      <w:r>
        <w:rPr>
          <w:rFonts w:ascii="Times New Roman" w:hAnsi="Times New Roman" w:cs="Times New Roman"/>
          <w:sz w:val="24"/>
          <w:szCs w:val="24"/>
        </w:rPr>
        <w:t>Binet’s</w:t>
      </w:r>
      <w:proofErr w:type="spellEnd"/>
      <w:r>
        <w:rPr>
          <w:rFonts w:ascii="Times New Roman" w:hAnsi="Times New Roman" w:cs="Times New Roman"/>
          <w:sz w:val="24"/>
          <w:szCs w:val="24"/>
        </w:rPr>
        <w:t xml:space="preserve"> </w:t>
      </w:r>
      <w:r>
        <w:rPr>
          <w:rFonts w:ascii="Times New Roman" w:hAnsi="Times New Roman" w:cs="Times New Roman"/>
          <w:i/>
          <w:sz w:val="24"/>
          <w:szCs w:val="24"/>
        </w:rPr>
        <w:t>Animal Magnetism</w:t>
      </w:r>
      <w:r w:rsidRPr="000B25D9">
        <w:rPr>
          <w:rFonts w:ascii="Times New Roman" w:hAnsi="Times New Roman" w:cs="Times New Roman"/>
          <w:sz w:val="24"/>
          <w:szCs w:val="24"/>
        </w:rPr>
        <w:t xml:space="preserve">, Dr. Mesmer used his eyes to “fix his gaze” on the patients while embodying “some great force” which “resides in the magnetizer” (Binet 10) where “great” implies something beyond that of human will. </w:t>
      </w:r>
      <w:r>
        <w:rPr>
          <w:rFonts w:ascii="Times New Roman" w:hAnsi="Times New Roman" w:cs="Times New Roman"/>
          <w:sz w:val="24"/>
          <w:szCs w:val="24"/>
        </w:rPr>
        <w:t xml:space="preserve">The submissive nature of the patient after being mesmerized also portrays the animal magnetizer’s control over the person they have mesmerized. In relation to the idea of submission as an effect of mesmerism, the ambiguity in the distribution of mesmeric power between the Mariner and the moon is alluded to in Mesmer’s belief which states: </w:t>
      </w:r>
    </w:p>
    <w:p w:rsidR="00C647BD" w:rsidRDefault="00C647BD" w:rsidP="00C647BD">
      <w:pPr>
        <w:spacing w:line="480" w:lineRule="auto"/>
        <w:ind w:left="1440"/>
        <w:rPr>
          <w:rFonts w:ascii="Times New Roman" w:hAnsi="Times New Roman" w:cs="Times New Roman"/>
          <w:sz w:val="24"/>
          <w:szCs w:val="24"/>
        </w:rPr>
      </w:pPr>
      <w:r>
        <w:rPr>
          <w:rFonts w:ascii="Times New Roman" w:hAnsi="Times New Roman" w:cs="Times New Roman"/>
          <w:sz w:val="24"/>
          <w:szCs w:val="24"/>
        </w:rPr>
        <w:t>The sun and the moon—as a result of their positions and distances relative to each other as well as to the earth—produce an effect on the human body which is analogous to the way in which they affect the tides, the different seas, and the entire atmosphere. (Mesmer 25).</w:t>
      </w:r>
    </w:p>
    <w:p w:rsidR="00C647BD" w:rsidRPr="000B25D9"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t xml:space="preserve"> Mesmer’s theory explicitly states how the moon’s supernatural effect on the Mariner’s “human body” controls him through the influential nature by which the moon acts upon the submissive Mariner. However, it is unclear as to </w:t>
      </w:r>
      <w:r>
        <w:rPr>
          <w:rFonts w:ascii="Times New Roman" w:hAnsi="Times New Roman" w:cs="Times New Roman"/>
          <w:i/>
          <w:sz w:val="24"/>
          <w:szCs w:val="24"/>
        </w:rPr>
        <w:t>how</w:t>
      </w:r>
      <w:r>
        <w:rPr>
          <w:rFonts w:ascii="Times New Roman" w:hAnsi="Times New Roman" w:cs="Times New Roman"/>
          <w:sz w:val="24"/>
          <w:szCs w:val="24"/>
        </w:rPr>
        <w:t xml:space="preserve"> mesmerism works between nature, the Wedding Guest, </w:t>
      </w:r>
      <w:r>
        <w:rPr>
          <w:rFonts w:ascii="Times New Roman" w:hAnsi="Times New Roman" w:cs="Times New Roman"/>
          <w:sz w:val="24"/>
          <w:szCs w:val="24"/>
        </w:rPr>
        <w:lastRenderedPageBreak/>
        <w:t xml:space="preserve">and the Mariner due to the ambiguity in how the mesmeric fluid is transferred between various beings and the planets. The moon’s influence on the Mariner through a mesmerizing “universal fluid” which “exists in nature” forcibly “penetrates all animate or inanimate bodies” (Mesmer 33). Mesmer believed the animal magnetic fluid to be significant in the transference of animal magnetism between a higher </w:t>
      </w:r>
      <w:proofErr w:type="gramStart"/>
      <w:r>
        <w:rPr>
          <w:rFonts w:ascii="Times New Roman" w:hAnsi="Times New Roman" w:cs="Times New Roman"/>
          <w:sz w:val="24"/>
          <w:szCs w:val="24"/>
        </w:rPr>
        <w:t>power</w:t>
      </w:r>
      <w:proofErr w:type="gramEnd"/>
      <w:r>
        <w:rPr>
          <w:rFonts w:ascii="Times New Roman" w:hAnsi="Times New Roman" w:cs="Times New Roman"/>
          <w:sz w:val="24"/>
          <w:szCs w:val="24"/>
        </w:rPr>
        <w:t xml:space="preserve"> to humans (Mesmer 33).  The relationship of the ambiguity in the nature of mesmeric power between the moon and the Mariner along with </w:t>
      </w:r>
      <w:r w:rsidRPr="000B25D9">
        <w:rPr>
          <w:rFonts w:ascii="Times New Roman" w:hAnsi="Times New Roman" w:cs="Times New Roman"/>
          <w:sz w:val="24"/>
          <w:szCs w:val="24"/>
        </w:rPr>
        <w:t>implications</w:t>
      </w:r>
      <w:r>
        <w:rPr>
          <w:rFonts w:ascii="Times New Roman" w:hAnsi="Times New Roman" w:cs="Times New Roman"/>
          <w:sz w:val="24"/>
          <w:szCs w:val="24"/>
        </w:rPr>
        <w:t xml:space="preserve"> from Mesmer’s theory of the animal magnetic fluid</w:t>
      </w:r>
      <w:r w:rsidRPr="000B25D9">
        <w:rPr>
          <w:rFonts w:ascii="Times New Roman" w:hAnsi="Times New Roman" w:cs="Times New Roman"/>
          <w:sz w:val="24"/>
          <w:szCs w:val="24"/>
        </w:rPr>
        <w:t xml:space="preserve"> relate</w:t>
      </w:r>
      <w:r>
        <w:rPr>
          <w:rFonts w:ascii="Times New Roman" w:hAnsi="Times New Roman" w:cs="Times New Roman"/>
          <w:sz w:val="24"/>
          <w:szCs w:val="24"/>
        </w:rPr>
        <w:t>s</w:t>
      </w:r>
      <w:r w:rsidRPr="000B25D9">
        <w:rPr>
          <w:rFonts w:ascii="Times New Roman" w:hAnsi="Times New Roman" w:cs="Times New Roman"/>
          <w:sz w:val="24"/>
          <w:szCs w:val="24"/>
        </w:rPr>
        <w:t xml:space="preserve"> to how the ancient Mariner uses his embodied powers and mesmerizing attributes</w:t>
      </w:r>
      <w:r>
        <w:rPr>
          <w:rFonts w:ascii="Times New Roman" w:hAnsi="Times New Roman" w:cs="Times New Roman"/>
          <w:sz w:val="24"/>
          <w:szCs w:val="24"/>
        </w:rPr>
        <w:t xml:space="preserve"> from nature</w:t>
      </w:r>
      <w:r w:rsidRPr="000B25D9">
        <w:rPr>
          <w:rFonts w:ascii="Times New Roman" w:hAnsi="Times New Roman" w:cs="Times New Roman"/>
          <w:sz w:val="24"/>
          <w:szCs w:val="24"/>
        </w:rPr>
        <w:t xml:space="preserve"> to control the will of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uest.</w:t>
      </w:r>
    </w:p>
    <w:p w:rsidR="00C647BD" w:rsidRPr="000B25D9"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The notion </w:t>
      </w:r>
      <w:r>
        <w:rPr>
          <w:rFonts w:ascii="Times New Roman" w:hAnsi="Times New Roman" w:cs="Times New Roman"/>
          <w:sz w:val="24"/>
          <w:szCs w:val="24"/>
        </w:rPr>
        <w:t xml:space="preserve">of the Mariner embodying nature’s mesmeric power is implied in the idea that </w:t>
      </w:r>
      <w:r w:rsidRPr="000B25D9">
        <w:rPr>
          <w:rFonts w:ascii="Times New Roman" w:hAnsi="Times New Roman" w:cs="Times New Roman"/>
          <w:sz w:val="24"/>
          <w:szCs w:val="24"/>
        </w:rPr>
        <w:t>“some great force</w:t>
      </w:r>
      <w:r>
        <w:rPr>
          <w:rFonts w:ascii="Times New Roman" w:hAnsi="Times New Roman" w:cs="Times New Roman"/>
          <w:sz w:val="24"/>
          <w:szCs w:val="24"/>
        </w:rPr>
        <w:t>,</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like the moon, controls the Mariner’s will (Binet 10).  </w:t>
      </w:r>
      <w:r w:rsidRPr="000B25D9">
        <w:rPr>
          <w:rFonts w:ascii="Times New Roman" w:hAnsi="Times New Roman" w:cs="Times New Roman"/>
          <w:sz w:val="24"/>
          <w:szCs w:val="24"/>
        </w:rPr>
        <w:t xml:space="preserve">Coleridge’s symbolic use of the moon </w:t>
      </w:r>
      <w:r>
        <w:rPr>
          <w:rFonts w:ascii="Times New Roman" w:hAnsi="Times New Roman" w:cs="Times New Roman"/>
          <w:sz w:val="24"/>
          <w:szCs w:val="24"/>
        </w:rPr>
        <w:t>to represent the morality</w:t>
      </w:r>
      <w:r w:rsidRPr="000B25D9">
        <w:rPr>
          <w:rFonts w:ascii="Times New Roman" w:hAnsi="Times New Roman" w:cs="Times New Roman"/>
          <w:sz w:val="24"/>
          <w:szCs w:val="24"/>
        </w:rPr>
        <w:t xml:space="preserve"> of Nature’s higher power is evident th</w:t>
      </w:r>
      <w:r>
        <w:rPr>
          <w:rFonts w:ascii="Times New Roman" w:hAnsi="Times New Roman" w:cs="Times New Roman"/>
          <w:sz w:val="24"/>
          <w:szCs w:val="24"/>
        </w:rPr>
        <w:t xml:space="preserve">roughout the imagery of the poem and is </w:t>
      </w:r>
      <w:r w:rsidRPr="000B25D9">
        <w:rPr>
          <w:rFonts w:ascii="Times New Roman" w:hAnsi="Times New Roman" w:cs="Times New Roman"/>
          <w:sz w:val="24"/>
          <w:szCs w:val="24"/>
        </w:rPr>
        <w:t xml:space="preserve">directly correlated with Mesmer’s theories of mesmerism. According to Mesmer’s thesis on </w:t>
      </w:r>
      <w:r w:rsidRPr="000B25D9">
        <w:rPr>
          <w:rFonts w:ascii="Times New Roman" w:hAnsi="Times New Roman" w:cs="Times New Roman"/>
          <w:i/>
          <w:sz w:val="24"/>
          <w:szCs w:val="24"/>
        </w:rPr>
        <w:t>The Influence of the Planets in the Cure of Diseases</w:t>
      </w:r>
      <w:r>
        <w:rPr>
          <w:rFonts w:ascii="Times New Roman" w:hAnsi="Times New Roman" w:cs="Times New Roman"/>
          <w:sz w:val="24"/>
          <w:szCs w:val="24"/>
        </w:rPr>
        <w:t xml:space="preserve"> </w:t>
      </w:r>
      <w:r w:rsidRPr="000B25D9">
        <w:rPr>
          <w:rFonts w:ascii="Times New Roman" w:hAnsi="Times New Roman" w:cs="Times New Roman"/>
          <w:sz w:val="24"/>
          <w:szCs w:val="24"/>
        </w:rPr>
        <w:t xml:space="preserve">(1766), Mesmer “undertook to prove that the sun, moon, and heavenly bodies act upon living beings by means of a subtle fluid, which he called animal magnetism, in order to point out the properties which it has in common with a magnet” (Binet 4). </w:t>
      </w:r>
      <w:r>
        <w:rPr>
          <w:rFonts w:ascii="Times New Roman" w:hAnsi="Times New Roman" w:cs="Times New Roman"/>
          <w:sz w:val="24"/>
          <w:szCs w:val="24"/>
        </w:rPr>
        <w:t xml:space="preserve">By reinforcing how the moon acts upon living things through the mesmeric fluid, </w:t>
      </w:r>
      <w:r w:rsidRPr="000B25D9">
        <w:rPr>
          <w:rFonts w:ascii="Times New Roman" w:hAnsi="Times New Roman" w:cs="Times New Roman"/>
          <w:sz w:val="24"/>
          <w:szCs w:val="24"/>
        </w:rPr>
        <w:t>Mesmer’s theory supports the idea of how the moon is a higher power that “acts upon” (Binet 4) the Mariner</w:t>
      </w:r>
      <w:r>
        <w:rPr>
          <w:rFonts w:ascii="Times New Roman" w:hAnsi="Times New Roman" w:cs="Times New Roman"/>
          <w:sz w:val="24"/>
          <w:szCs w:val="24"/>
        </w:rPr>
        <w:t xml:space="preserve"> and mediates his powers of mesmerism</w:t>
      </w:r>
      <w:r w:rsidRPr="000B25D9">
        <w:rPr>
          <w:rFonts w:ascii="Times New Roman" w:hAnsi="Times New Roman" w:cs="Times New Roman"/>
          <w:sz w:val="24"/>
          <w:szCs w:val="24"/>
        </w:rPr>
        <w:t xml:space="preserve">. In “Part 6” of the poem, the Mariner’s relationship to the moon </w:t>
      </w:r>
      <w:r>
        <w:rPr>
          <w:rFonts w:ascii="Times New Roman" w:hAnsi="Times New Roman" w:cs="Times New Roman"/>
          <w:sz w:val="24"/>
          <w:szCs w:val="24"/>
        </w:rPr>
        <w:t xml:space="preserve">confirms Mesmer’s theory and </w:t>
      </w:r>
      <w:r w:rsidRPr="000B25D9">
        <w:rPr>
          <w:rFonts w:ascii="Times New Roman" w:hAnsi="Times New Roman" w:cs="Times New Roman"/>
          <w:sz w:val="24"/>
          <w:szCs w:val="24"/>
        </w:rPr>
        <w:t xml:space="preserve">portrays the Mariner as submissive and obeying to the Moon by calling him the Moon’s “slave”: “Still as a slave before his lord… / His great bright eye most silently / Up to the Moon is cast” (414-17). This passage portrays the Mariner as “silent” and obedient to the moon his “lord.” The moon’s position in relation to the Mariner also bestows a godly power to the moon and further suggests </w:t>
      </w:r>
      <w:r w:rsidRPr="000B25D9">
        <w:rPr>
          <w:rFonts w:ascii="Times New Roman" w:hAnsi="Times New Roman" w:cs="Times New Roman"/>
          <w:sz w:val="24"/>
          <w:szCs w:val="24"/>
        </w:rPr>
        <w:lastRenderedPageBreak/>
        <w:t>the moon to be</w:t>
      </w:r>
      <w:r>
        <w:rPr>
          <w:rFonts w:ascii="Times New Roman" w:hAnsi="Times New Roman" w:cs="Times New Roman"/>
          <w:sz w:val="24"/>
          <w:szCs w:val="24"/>
        </w:rPr>
        <w:t xml:space="preserve"> a moral guide for the Mariner, </w:t>
      </w:r>
      <w:r w:rsidRPr="000B25D9">
        <w:rPr>
          <w:rFonts w:ascii="Times New Roman" w:hAnsi="Times New Roman" w:cs="Times New Roman"/>
          <w:sz w:val="24"/>
          <w:szCs w:val="24"/>
        </w:rPr>
        <w:t xml:space="preserve">“He [the Mariner] may know which way to go; / </w:t>
      </w:r>
      <w:proofErr w:type="gramStart"/>
      <w:r w:rsidRPr="000B25D9">
        <w:rPr>
          <w:rFonts w:ascii="Times New Roman" w:hAnsi="Times New Roman" w:cs="Times New Roman"/>
          <w:sz w:val="24"/>
          <w:szCs w:val="24"/>
        </w:rPr>
        <w:t>For</w:t>
      </w:r>
      <w:proofErr w:type="gramEnd"/>
      <w:r w:rsidRPr="000B25D9">
        <w:rPr>
          <w:rFonts w:ascii="Times New Roman" w:hAnsi="Times New Roman" w:cs="Times New Roman"/>
          <w:sz w:val="24"/>
          <w:szCs w:val="24"/>
        </w:rPr>
        <w:t xml:space="preserve"> she [the Moon] guides him smooth or grim” (418-19). These lines suggest that the moon oversees the actions of the Mariner and is a symbol of goodness by acting as the Mariner’s guide. Further in lines 420-421, Coleridge notes that the moon “</w:t>
      </w:r>
      <w:proofErr w:type="spellStart"/>
      <w:r w:rsidRPr="000B25D9">
        <w:rPr>
          <w:rFonts w:ascii="Times New Roman" w:hAnsi="Times New Roman" w:cs="Times New Roman"/>
          <w:sz w:val="24"/>
          <w:szCs w:val="24"/>
        </w:rPr>
        <w:t>looketh</w:t>
      </w:r>
      <w:proofErr w:type="spellEnd"/>
      <w:r w:rsidRPr="000B25D9">
        <w:rPr>
          <w:rFonts w:ascii="Times New Roman" w:hAnsi="Times New Roman" w:cs="Times New Roman"/>
          <w:sz w:val="24"/>
          <w:szCs w:val="24"/>
        </w:rPr>
        <w:t xml:space="preserve"> down on” the Mariner as would God upon his creatures. The moon can thus be viewed as a higher, overseeing power to the Mariner.</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What is significant about the distribution of </w:t>
      </w:r>
      <w:r>
        <w:rPr>
          <w:rFonts w:ascii="Times New Roman" w:hAnsi="Times New Roman" w:cs="Times New Roman"/>
          <w:sz w:val="24"/>
          <w:szCs w:val="24"/>
        </w:rPr>
        <w:t xml:space="preserve">mesmeric </w:t>
      </w:r>
      <w:r w:rsidRPr="000B25D9">
        <w:rPr>
          <w:rFonts w:ascii="Times New Roman" w:hAnsi="Times New Roman" w:cs="Times New Roman"/>
          <w:sz w:val="24"/>
          <w:szCs w:val="24"/>
        </w:rPr>
        <w:t xml:space="preserve">power between the Mariner and the moon is how the Mariner is able see the beauty within the wondrous </w:t>
      </w:r>
      <w:r>
        <w:rPr>
          <w:rFonts w:ascii="Times New Roman" w:hAnsi="Times New Roman" w:cs="Times New Roman"/>
          <w:sz w:val="24"/>
          <w:szCs w:val="24"/>
        </w:rPr>
        <w:t>“</w:t>
      </w:r>
      <w:r w:rsidRPr="000B25D9">
        <w:rPr>
          <w:rFonts w:ascii="Times New Roman" w:hAnsi="Times New Roman" w:cs="Times New Roman"/>
          <w:sz w:val="24"/>
          <w:szCs w:val="24"/>
        </w:rPr>
        <w:t>land of mist and snow</w:t>
      </w:r>
      <w:r>
        <w:rPr>
          <w:rFonts w:ascii="Times New Roman" w:hAnsi="Times New Roman" w:cs="Times New Roman"/>
          <w:sz w:val="24"/>
          <w:szCs w:val="24"/>
        </w:rPr>
        <w:t>” (134)</w:t>
      </w:r>
      <w:r w:rsidRPr="000B25D9">
        <w:rPr>
          <w:rFonts w:ascii="Times New Roman" w:hAnsi="Times New Roman" w:cs="Times New Roman"/>
          <w:sz w:val="24"/>
          <w:szCs w:val="24"/>
        </w:rPr>
        <w:t xml:space="preserve"> while under the light of the moon. It is also beneath the lightning and the moon that “the dead men give a groan” (329-30) after dropping dead underneath the sun. </w:t>
      </w:r>
      <w:r>
        <w:rPr>
          <w:rFonts w:ascii="Times New Roman" w:hAnsi="Times New Roman" w:cs="Times New Roman"/>
          <w:sz w:val="24"/>
          <w:szCs w:val="24"/>
        </w:rPr>
        <w:t>In the moonlight:</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They groaned, they stirred, </w:t>
      </w:r>
      <w:proofErr w:type="gramStart"/>
      <w:r w:rsidRPr="000B25D9">
        <w:rPr>
          <w:rFonts w:ascii="Times New Roman" w:hAnsi="Times New Roman" w:cs="Times New Roman"/>
          <w:sz w:val="24"/>
          <w:szCs w:val="24"/>
        </w:rPr>
        <w:t>they</w:t>
      </w:r>
      <w:proofErr w:type="gramEnd"/>
      <w:r w:rsidRPr="000B25D9">
        <w:rPr>
          <w:rFonts w:ascii="Times New Roman" w:hAnsi="Times New Roman" w:cs="Times New Roman"/>
          <w:sz w:val="24"/>
          <w:szCs w:val="24"/>
        </w:rPr>
        <w:t xml:space="preserve"> all </w:t>
      </w:r>
      <w:proofErr w:type="spellStart"/>
      <w:r w:rsidRPr="000B25D9">
        <w:rPr>
          <w:rFonts w:ascii="Times New Roman" w:hAnsi="Times New Roman" w:cs="Times New Roman"/>
          <w:sz w:val="24"/>
          <w:szCs w:val="24"/>
        </w:rPr>
        <w:t>uprose</w:t>
      </w:r>
      <w:proofErr w:type="spellEnd"/>
      <w:r w:rsidRPr="000B25D9">
        <w:rPr>
          <w:rFonts w:ascii="Times New Roman" w:hAnsi="Times New Roman" w:cs="Times New Roman"/>
          <w:sz w:val="24"/>
          <w:szCs w:val="24"/>
        </w:rPr>
        <w:t xml:space="preserve">,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Nor </w:t>
      </w:r>
      <w:proofErr w:type="spellStart"/>
      <w:r w:rsidRPr="000B25D9">
        <w:rPr>
          <w:rFonts w:ascii="Times New Roman" w:hAnsi="Times New Roman" w:cs="Times New Roman"/>
          <w:sz w:val="24"/>
          <w:szCs w:val="24"/>
        </w:rPr>
        <w:t>spake</w:t>
      </w:r>
      <w:proofErr w:type="spellEnd"/>
      <w:r w:rsidRPr="000B25D9">
        <w:rPr>
          <w:rFonts w:ascii="Times New Roman" w:hAnsi="Times New Roman" w:cs="Times New Roman"/>
          <w:sz w:val="24"/>
          <w:szCs w:val="24"/>
        </w:rPr>
        <w:t xml:space="preserve">, nor moved their eyes;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It had been strange, even in a dream,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To</w:t>
      </w:r>
      <w:r>
        <w:rPr>
          <w:rFonts w:ascii="Times New Roman" w:hAnsi="Times New Roman" w:cs="Times New Roman"/>
          <w:sz w:val="24"/>
          <w:szCs w:val="24"/>
        </w:rPr>
        <w:t xml:space="preserve"> have seen those dead men rise. (331-34)</w:t>
      </w:r>
    </w:p>
    <w:p w:rsidR="00C647BD" w:rsidRDefault="00C647BD" w:rsidP="00C647BD">
      <w:pPr>
        <w:spacing w:line="240" w:lineRule="auto"/>
        <w:ind w:left="720" w:firstLine="720"/>
        <w:rPr>
          <w:rFonts w:ascii="Times New Roman" w:hAnsi="Times New Roman" w:cs="Times New Roman"/>
          <w:sz w:val="24"/>
          <w:szCs w:val="24"/>
        </w:rPr>
      </w:pPr>
    </w:p>
    <w:p w:rsidR="00C647BD" w:rsidRPr="000B25D9"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 xml:space="preserve"> These lines convey how the shipmates become animated under the moonlight, unable to speak, and in a systematic trance in their movements about the ship. After the Mariner’s men become animated and the ship continues moving on</w:t>
      </w:r>
      <w:r>
        <w:rPr>
          <w:rFonts w:ascii="Times New Roman" w:hAnsi="Times New Roman" w:cs="Times New Roman"/>
          <w:sz w:val="24"/>
          <w:szCs w:val="24"/>
        </w:rPr>
        <w:t>ward</w:t>
      </w:r>
      <w:r w:rsidRPr="000B25D9">
        <w:rPr>
          <w:rFonts w:ascii="Times New Roman" w:hAnsi="Times New Roman" w:cs="Times New Roman"/>
          <w:sz w:val="24"/>
          <w:szCs w:val="24"/>
        </w:rPr>
        <w:t>, Coleridge draws a similarity between the Mariner and his men by referring to them all as “mariners”: “The mariners all ‘</w:t>
      </w:r>
      <w:proofErr w:type="spellStart"/>
      <w:r w:rsidRPr="000B25D9">
        <w:rPr>
          <w:rFonts w:ascii="Times New Roman" w:hAnsi="Times New Roman" w:cs="Times New Roman"/>
          <w:sz w:val="24"/>
          <w:szCs w:val="24"/>
        </w:rPr>
        <w:t>gan</w:t>
      </w:r>
      <w:proofErr w:type="spellEnd"/>
      <w:r w:rsidRPr="000B25D9">
        <w:rPr>
          <w:rFonts w:ascii="Times New Roman" w:hAnsi="Times New Roman" w:cs="Times New Roman"/>
          <w:sz w:val="24"/>
          <w:szCs w:val="24"/>
        </w:rPr>
        <w:t xml:space="preserve"> work their ropes” (337). Of interest is why Coleridge collectively refers to the Mariner and his shipmates as “mariners” forming a sense of commonality between them</w:t>
      </w:r>
      <w:r>
        <w:rPr>
          <w:rFonts w:ascii="Times New Roman" w:hAnsi="Times New Roman" w:cs="Times New Roman"/>
          <w:sz w:val="24"/>
          <w:szCs w:val="24"/>
        </w:rPr>
        <w:t xml:space="preserve"> and adding to the ambiguity in the nature of mesmeric powers between the Mariner and his crew by submitting them not only to the Mariner’s power but also to the moon’s mediation and control over the Mariner. This idea of mesmerizing control in the transference of power between the moon, the Mariner, and the crew </w:t>
      </w:r>
      <w:r w:rsidRPr="000B25D9">
        <w:rPr>
          <w:rFonts w:ascii="Times New Roman" w:hAnsi="Times New Roman" w:cs="Times New Roman"/>
          <w:sz w:val="24"/>
          <w:szCs w:val="24"/>
        </w:rPr>
        <w:t>is further developed when the Mariner says “</w:t>
      </w:r>
      <w:r w:rsidRPr="000B25D9">
        <w:rPr>
          <w:rFonts w:ascii="Times New Roman" w:hAnsi="Times New Roman" w:cs="Times New Roman"/>
          <w:i/>
          <w:sz w:val="24"/>
          <w:szCs w:val="24"/>
        </w:rPr>
        <w:t>we</w:t>
      </w:r>
      <w:r w:rsidRPr="000B25D9">
        <w:rPr>
          <w:rFonts w:ascii="Times New Roman" w:hAnsi="Times New Roman" w:cs="Times New Roman"/>
          <w:sz w:val="24"/>
          <w:szCs w:val="24"/>
        </w:rPr>
        <w:t xml:space="preserve"> were a ghastly crew” (340). By calling he and </w:t>
      </w:r>
      <w:r w:rsidRPr="000B25D9">
        <w:rPr>
          <w:rFonts w:ascii="Times New Roman" w:hAnsi="Times New Roman" w:cs="Times New Roman"/>
          <w:sz w:val="24"/>
          <w:szCs w:val="24"/>
        </w:rPr>
        <w:lastRenderedPageBreak/>
        <w:t>his men a “ghastly crew,” (340) the Mariner seems to find a redeeming quality in the corpses of the men by connecting them so closely to himself with the common term of “mariners” and grouping of “we</w:t>
      </w:r>
      <w:r>
        <w:rPr>
          <w:rFonts w:ascii="Times New Roman" w:hAnsi="Times New Roman" w:cs="Times New Roman"/>
          <w:sz w:val="24"/>
          <w:szCs w:val="24"/>
        </w:rPr>
        <w:t xml:space="preserve">” and suggests crew is also influenced by the moon and the Mariner’s mesmeric powers. The Mariner’s actions are comparable yet different from the men’s actions in the sense that the Mariner, although alive, is merely an automaton like the reanimated corpses and creates a sense of detachment from his actions. </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Apart from the Mariner watching his shipmates rise up under the light of the moon, the Mariner has an epiphany as he watches the sea serpents under the moonlight: “I watched their rich attire…O happy living things! No tongue / </w:t>
      </w:r>
      <w:proofErr w:type="gramStart"/>
      <w:r w:rsidRPr="000B25D9">
        <w:rPr>
          <w:rFonts w:ascii="Times New Roman" w:hAnsi="Times New Roman" w:cs="Times New Roman"/>
          <w:sz w:val="24"/>
          <w:szCs w:val="24"/>
        </w:rPr>
        <w:t>Their</w:t>
      </w:r>
      <w:proofErr w:type="gramEnd"/>
      <w:r w:rsidRPr="000B25D9">
        <w:rPr>
          <w:rFonts w:ascii="Times New Roman" w:hAnsi="Times New Roman" w:cs="Times New Roman"/>
          <w:sz w:val="24"/>
          <w:szCs w:val="24"/>
        </w:rPr>
        <w:t xml:space="preserve"> beauty might declare” (278-283). In this description of the water snakes, the Mariner notes their beauty and disregards his previous belief that the water snakes were “slimy things” (238)</w:t>
      </w:r>
      <w:r>
        <w:rPr>
          <w:rFonts w:ascii="Times New Roman" w:hAnsi="Times New Roman" w:cs="Times New Roman"/>
          <w:sz w:val="24"/>
          <w:szCs w:val="24"/>
        </w:rPr>
        <w:t>.</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The light of the moon has a compelling mesmeric effect on the Mariner and allows him to see the previously “slimy” creatures (238) as intriguing forms of life, which is illustrated in by Patrick J. Keane in </w:t>
      </w:r>
      <w:r>
        <w:rPr>
          <w:rFonts w:ascii="Times New Roman" w:hAnsi="Times New Roman" w:cs="Times New Roman"/>
          <w:i/>
          <w:sz w:val="24"/>
          <w:szCs w:val="24"/>
        </w:rPr>
        <w:t xml:space="preserve">Coleridge’s Submerged </w:t>
      </w:r>
      <w:r w:rsidRPr="00F95260">
        <w:rPr>
          <w:rFonts w:ascii="Times New Roman" w:hAnsi="Times New Roman" w:cs="Times New Roman"/>
          <w:i/>
          <w:sz w:val="24"/>
          <w:szCs w:val="24"/>
        </w:rPr>
        <w:t>Politics</w:t>
      </w:r>
      <w:r>
        <w:rPr>
          <w:rFonts w:ascii="Times New Roman" w:hAnsi="Times New Roman" w:cs="Times New Roman"/>
          <w:sz w:val="24"/>
          <w:szCs w:val="24"/>
        </w:rPr>
        <w:t xml:space="preserve">. In the chapter entitled “Enforced Love in the Mariner’s Nightmare Universe,” Keane notes of the moonlight’s mesmerizing effect on the Mariner: </w:t>
      </w:r>
    </w:p>
    <w:p w:rsidR="00C647BD" w:rsidRDefault="00C647BD" w:rsidP="00C647BD">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Wherever the light of the moon falls, the spell of the decaying burning sea is broken and life returns…The light of the moon transforms the uncreated parasites of a decaying ocean into </w:t>
      </w:r>
      <w:proofErr w:type="spellStart"/>
      <w:r>
        <w:rPr>
          <w:rFonts w:ascii="Times New Roman" w:hAnsi="Times New Roman" w:cs="Times New Roman"/>
          <w:sz w:val="24"/>
          <w:szCs w:val="24"/>
        </w:rPr>
        <w:t>protoplastic</w:t>
      </w:r>
      <w:proofErr w:type="spellEnd"/>
      <w:r>
        <w:rPr>
          <w:rFonts w:ascii="Times New Roman" w:hAnsi="Times New Roman" w:cs="Times New Roman"/>
          <w:sz w:val="24"/>
          <w:szCs w:val="24"/>
        </w:rPr>
        <w:t xml:space="preserve"> larval forms, imbued with vitality to grow and develop. (Keane 331)</w:t>
      </w:r>
    </w:p>
    <w:p w:rsidR="00C647BD"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t>Mr. Keane’s book reflects the belief that the Mariner is able to discover a redeeming quality in the creatures which he once despised while they are illuminated beneath the moon’s higher power and light. The moon literally enlightens the Mariner’s views of</w:t>
      </w:r>
      <w:r w:rsidRPr="000B25D9">
        <w:rPr>
          <w:rFonts w:ascii="Times New Roman" w:hAnsi="Times New Roman" w:cs="Times New Roman"/>
          <w:sz w:val="24"/>
          <w:szCs w:val="24"/>
        </w:rPr>
        <w:t xml:space="preserve"> the “creatures of</w:t>
      </w:r>
      <w:r>
        <w:rPr>
          <w:rFonts w:ascii="Times New Roman" w:hAnsi="Times New Roman" w:cs="Times New Roman"/>
          <w:sz w:val="24"/>
          <w:szCs w:val="24"/>
        </w:rPr>
        <w:t xml:space="preserve"> the calm,</w:t>
      </w:r>
      <w:r w:rsidRPr="000B25D9">
        <w:rPr>
          <w:rFonts w:ascii="Times New Roman" w:hAnsi="Times New Roman" w:cs="Times New Roman"/>
          <w:sz w:val="24"/>
          <w:szCs w:val="24"/>
        </w:rPr>
        <w:t xml:space="preserve">” (Coleridge 436) </w:t>
      </w:r>
      <w:r>
        <w:rPr>
          <w:rFonts w:ascii="Times New Roman" w:hAnsi="Times New Roman" w:cs="Times New Roman"/>
          <w:sz w:val="24"/>
          <w:szCs w:val="24"/>
        </w:rPr>
        <w:t xml:space="preserve">and </w:t>
      </w:r>
      <w:r w:rsidRPr="000B25D9">
        <w:rPr>
          <w:rFonts w:ascii="Times New Roman" w:hAnsi="Times New Roman" w:cs="Times New Roman"/>
          <w:sz w:val="24"/>
          <w:szCs w:val="24"/>
        </w:rPr>
        <w:t>his description of the creatures’ movements shift</w:t>
      </w:r>
      <w:r>
        <w:rPr>
          <w:rFonts w:ascii="Times New Roman" w:hAnsi="Times New Roman" w:cs="Times New Roman"/>
          <w:sz w:val="24"/>
          <w:szCs w:val="24"/>
        </w:rPr>
        <w:t>s</w:t>
      </w:r>
      <w:r w:rsidRPr="000B25D9">
        <w:rPr>
          <w:rFonts w:ascii="Times New Roman" w:hAnsi="Times New Roman" w:cs="Times New Roman"/>
          <w:sz w:val="24"/>
          <w:szCs w:val="24"/>
        </w:rPr>
        <w:t xml:space="preserve"> from describing their tracks as an eerie “shining white” in line 274 to a radiant “flash of golden fire” in line 281. </w:t>
      </w:r>
      <w:r>
        <w:rPr>
          <w:rFonts w:ascii="Times New Roman" w:hAnsi="Times New Roman" w:cs="Times New Roman"/>
          <w:sz w:val="24"/>
          <w:szCs w:val="24"/>
        </w:rPr>
        <w:lastRenderedPageBreak/>
        <w:t>An extended development of the Mariner’s view of the sea serpents is also displayed</w:t>
      </w:r>
      <w:r w:rsidRPr="000B25D9">
        <w:rPr>
          <w:rFonts w:ascii="Times New Roman" w:hAnsi="Times New Roman" w:cs="Times New Roman"/>
          <w:sz w:val="24"/>
          <w:szCs w:val="24"/>
        </w:rPr>
        <w:t xml:space="preserve"> in Edward Kessler’s book</w:t>
      </w:r>
      <w:r>
        <w:rPr>
          <w:rFonts w:ascii="Times New Roman" w:hAnsi="Times New Roman" w:cs="Times New Roman"/>
          <w:sz w:val="24"/>
          <w:szCs w:val="24"/>
        </w:rPr>
        <w:t>,</w:t>
      </w:r>
      <w:r w:rsidRPr="000B25D9">
        <w:rPr>
          <w:rFonts w:ascii="Times New Roman" w:hAnsi="Times New Roman" w:cs="Times New Roman"/>
          <w:sz w:val="24"/>
          <w:szCs w:val="24"/>
        </w:rPr>
        <w:t xml:space="preserve"> </w:t>
      </w:r>
      <w:r w:rsidRPr="000B25D9">
        <w:rPr>
          <w:rFonts w:ascii="Times New Roman" w:hAnsi="Times New Roman" w:cs="Times New Roman"/>
          <w:i/>
          <w:sz w:val="24"/>
          <w:szCs w:val="24"/>
        </w:rPr>
        <w:t>Coleridge’s Metaphors of Being</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where </w:t>
      </w:r>
      <w:r w:rsidRPr="000B25D9">
        <w:rPr>
          <w:rFonts w:ascii="Times New Roman" w:hAnsi="Times New Roman" w:cs="Times New Roman"/>
          <w:sz w:val="24"/>
          <w:szCs w:val="24"/>
        </w:rPr>
        <w:t xml:space="preserve">Kessler describes: “After his isolation and suffering, the Mariner exclaims ‘O happy living things!’ and we realize that he has for the moment found meaning, the luxury of </w:t>
      </w:r>
      <w:proofErr w:type="gramStart"/>
      <w:r w:rsidRPr="000B25D9">
        <w:rPr>
          <w:rFonts w:ascii="Times New Roman" w:hAnsi="Times New Roman" w:cs="Times New Roman"/>
          <w:sz w:val="24"/>
          <w:szCs w:val="24"/>
        </w:rPr>
        <w:t>Being</w:t>
      </w:r>
      <w:proofErr w:type="gramEnd"/>
      <w:r w:rsidRPr="000B25D9">
        <w:rPr>
          <w:rFonts w:ascii="Times New Roman" w:hAnsi="Times New Roman" w:cs="Times New Roman"/>
          <w:sz w:val="24"/>
          <w:szCs w:val="24"/>
        </w:rPr>
        <w:t xml:space="preserve"> that his suffering has earned” (Kessler 163). While “earning” this knowledge </w:t>
      </w:r>
      <w:r>
        <w:rPr>
          <w:rFonts w:ascii="Times New Roman" w:hAnsi="Times New Roman" w:cs="Times New Roman"/>
          <w:sz w:val="24"/>
          <w:szCs w:val="24"/>
        </w:rPr>
        <w:t xml:space="preserve">from his suffering, the Mariner’s ability to see a </w:t>
      </w:r>
      <w:r w:rsidRPr="000B25D9">
        <w:rPr>
          <w:rFonts w:ascii="Times New Roman" w:hAnsi="Times New Roman" w:cs="Times New Roman"/>
          <w:sz w:val="24"/>
          <w:szCs w:val="24"/>
        </w:rPr>
        <w:t xml:space="preserve">redeeming beauty </w:t>
      </w:r>
      <w:r>
        <w:rPr>
          <w:rFonts w:ascii="Times New Roman" w:hAnsi="Times New Roman" w:cs="Times New Roman"/>
          <w:sz w:val="24"/>
          <w:szCs w:val="24"/>
        </w:rPr>
        <w:t>in</w:t>
      </w:r>
      <w:r w:rsidRPr="000B25D9">
        <w:rPr>
          <w:rFonts w:ascii="Times New Roman" w:hAnsi="Times New Roman" w:cs="Times New Roman"/>
          <w:sz w:val="24"/>
          <w:szCs w:val="24"/>
        </w:rPr>
        <w:t xml:space="preserve"> the sea snakes </w:t>
      </w:r>
      <w:r>
        <w:rPr>
          <w:rFonts w:ascii="Times New Roman" w:hAnsi="Times New Roman" w:cs="Times New Roman"/>
          <w:sz w:val="24"/>
          <w:szCs w:val="24"/>
        </w:rPr>
        <w:t xml:space="preserve">becomes evident </w:t>
      </w:r>
      <w:r w:rsidRPr="000B25D9">
        <w:rPr>
          <w:rFonts w:ascii="Times New Roman" w:hAnsi="Times New Roman" w:cs="Times New Roman"/>
          <w:sz w:val="24"/>
          <w:szCs w:val="24"/>
        </w:rPr>
        <w:t>with the</w:t>
      </w:r>
      <w:r>
        <w:rPr>
          <w:rFonts w:ascii="Times New Roman" w:hAnsi="Times New Roman" w:cs="Times New Roman"/>
          <w:sz w:val="24"/>
          <w:szCs w:val="24"/>
        </w:rPr>
        <w:t xml:space="preserve"> assistance of the moon’s light. Before discovering the beauty of the creatures, the Mariner finds a sense of commonality between himself and the sea snakes in describing, “…a thousand </w:t>
      </w:r>
      <w:proofErr w:type="spellStart"/>
      <w:r>
        <w:rPr>
          <w:rFonts w:ascii="Times New Roman" w:hAnsi="Times New Roman" w:cs="Times New Roman"/>
          <w:sz w:val="24"/>
          <w:szCs w:val="24"/>
        </w:rPr>
        <w:t>thousand</w:t>
      </w:r>
      <w:proofErr w:type="spellEnd"/>
      <w:r>
        <w:rPr>
          <w:rFonts w:ascii="Times New Roman" w:hAnsi="Times New Roman" w:cs="Times New Roman"/>
          <w:sz w:val="24"/>
          <w:szCs w:val="24"/>
        </w:rPr>
        <w:t xml:space="preserve"> slimy things / Lived on; and so did I” (238-39). Once associating both </w:t>
      </w:r>
      <w:proofErr w:type="gramStart"/>
      <w:r>
        <w:rPr>
          <w:rFonts w:ascii="Times New Roman" w:hAnsi="Times New Roman" w:cs="Times New Roman"/>
          <w:sz w:val="24"/>
          <w:szCs w:val="24"/>
        </w:rPr>
        <w:t>himself</w:t>
      </w:r>
      <w:proofErr w:type="gramEnd"/>
      <w:r>
        <w:rPr>
          <w:rFonts w:ascii="Times New Roman" w:hAnsi="Times New Roman" w:cs="Times New Roman"/>
          <w:sz w:val="24"/>
          <w:szCs w:val="24"/>
        </w:rPr>
        <w:t xml:space="preserve"> and the sea snakes as “slimy things,” (238) the powerful bond shared between nature’s “creatures of the calm” (Coleridge 436) and the Mariner suggests that a common mesmeric power also moves between the Mariner and the water snakes. Like the moon, the water snakes share </w:t>
      </w:r>
      <w:proofErr w:type="gramStart"/>
      <w:r>
        <w:rPr>
          <w:rFonts w:ascii="Times New Roman" w:hAnsi="Times New Roman" w:cs="Times New Roman"/>
          <w:sz w:val="24"/>
          <w:szCs w:val="24"/>
        </w:rPr>
        <w:t>a certain</w:t>
      </w:r>
      <w:proofErr w:type="gramEnd"/>
      <w:r>
        <w:rPr>
          <w:rFonts w:ascii="Times New Roman" w:hAnsi="Times New Roman" w:cs="Times New Roman"/>
          <w:sz w:val="24"/>
          <w:szCs w:val="24"/>
        </w:rPr>
        <w:t xml:space="preserve"> transference of mesmeric power and commonality with the Mariner. In reference to the sea snakes, the Mariner </w:t>
      </w:r>
      <w:r w:rsidRPr="000B25D9">
        <w:rPr>
          <w:rFonts w:ascii="Times New Roman" w:hAnsi="Times New Roman" w:cs="Times New Roman"/>
          <w:sz w:val="24"/>
          <w:szCs w:val="24"/>
        </w:rPr>
        <w:t>“blesses them unaware,” (287) a fortunate action that “in the selfsame moment” (288) results in his ability to pray.</w:t>
      </w:r>
      <w:r w:rsidRPr="002675F9">
        <w:rPr>
          <w:rFonts w:ascii="Times New Roman" w:hAnsi="Times New Roman" w:cs="Times New Roman"/>
          <w:sz w:val="24"/>
          <w:szCs w:val="24"/>
        </w:rPr>
        <w:t xml:space="preserve"> </w:t>
      </w:r>
      <w:r>
        <w:rPr>
          <w:rFonts w:ascii="Times New Roman" w:hAnsi="Times New Roman" w:cs="Times New Roman"/>
          <w:sz w:val="24"/>
          <w:szCs w:val="24"/>
        </w:rPr>
        <w:t>According to Keane, the Mariner’s blessing of the water snakes “seems as unpremeditated and unforced as his earlier gratuitous cruelty in killing the companionable albatross” (Keane 333). Keane further suggests that this “act of sympathy” (Keane 333) is what allows the Mariner to “initiate the movement from isolation to communion,” thus paving the way to the seaman’s partial spiritual redeeming with assistance of the moon’s mesmeric power, which oversees the Mariner’s actions. As</w:t>
      </w:r>
      <w:r w:rsidRPr="000B25D9">
        <w:rPr>
          <w:rFonts w:ascii="Times New Roman" w:hAnsi="Times New Roman" w:cs="Times New Roman"/>
          <w:sz w:val="24"/>
          <w:szCs w:val="24"/>
        </w:rPr>
        <w:t xml:space="preserve"> the Mariner becomes significantly more aware of the higher power’s mesmeric quality and also of the beings surrounding him, “it is the…moon whose rising releases the spectral curse” on the Mariner (Lowes 167) after he is able to partially repent while blessing the sea snakes in his moment of epiphany. </w:t>
      </w:r>
    </w:p>
    <w:p w:rsidR="00C647BD" w:rsidRPr="00696073" w:rsidRDefault="00C647BD" w:rsidP="00C647BD">
      <w:pPr>
        <w:spacing w:after="0" w:line="480" w:lineRule="auto"/>
        <w:rPr>
          <w:rFonts w:ascii="Times New Roman" w:eastAsia="Times New Roman" w:hAnsi="Times New Roman" w:cs="Times New Roman"/>
          <w:i/>
          <w:iCs/>
          <w:sz w:val="24"/>
          <w:szCs w:val="24"/>
        </w:rPr>
      </w:pPr>
      <w:r>
        <w:rPr>
          <w:rFonts w:ascii="Times New Roman" w:hAnsi="Times New Roman" w:cs="Times New Roman"/>
          <w:sz w:val="24"/>
          <w:szCs w:val="24"/>
        </w:rPr>
        <w:lastRenderedPageBreak/>
        <w:tab/>
        <w:t>Although he appears to make moral progress after blessing the sea snakes, the Mariner seems to have performed “irreparable damage” (Jasper 55) by killing the albatross, which provokes a series of negative consequences that are caused by his initial crime. The negativity implied in the cause-and-effect sequence which results after the Mariner shoots the albatross explains the harsh nature of his punishment. In David Jasper’s</w:t>
      </w:r>
      <w:r w:rsidRPr="00696073">
        <w:rPr>
          <w:rFonts w:ascii="Times New Roman" w:eastAsia="Times New Roman" w:hAnsi="Times New Roman" w:cs="Times New Roman"/>
          <w:i/>
          <w:iCs/>
          <w:sz w:val="24"/>
          <w:szCs w:val="24"/>
        </w:rPr>
        <w:t xml:space="preserve"> </w:t>
      </w:r>
      <w:r w:rsidRPr="00203B6D">
        <w:rPr>
          <w:rFonts w:ascii="Times New Roman" w:eastAsia="Times New Roman" w:hAnsi="Times New Roman" w:cs="Times New Roman"/>
          <w:i/>
          <w:iCs/>
          <w:sz w:val="24"/>
          <w:szCs w:val="24"/>
        </w:rPr>
        <w:t>Coleridge as Poet and Religious Thinker: Inspiration and Revelation</w:t>
      </w:r>
      <w:r>
        <w:rPr>
          <w:rFonts w:ascii="Times New Roman" w:hAnsi="Times New Roman" w:cs="Times New Roman"/>
          <w:sz w:val="24"/>
          <w:szCs w:val="24"/>
        </w:rPr>
        <w:t xml:space="preserve">, Jasper believes the sin to be “irreparable” because “the Mariner’s recovery from the worst of his depression in the blessing of the water- snakes is partial” and that the Mariner’s “failure” is “required for individual spiritual growth” (Jasper 55). This partiality in redeeming the Mariner’s soul further provokes the reader to ponder the supposed extremity of the Mariner’s punishment in regard to his “inhospitable” (Coleridge 432) act of killing the albatross and how seemingly—without cause or reason—the Mariner shot the “pious bird of good omen” (Coleridge 432) with his crossbow (80-81). Due to the randomness in the Mariner’s decision to shoot the albatross, the extent of his punishment reflects how nature prevents him from gaining full repentance and makes him suffer for his naïve actions until his “beard with age is hoar” (618). Through Coleridge’s description of the Mariner’s ambiguous age, the questionable amount of time that the Mariner serves for nature’s punishment portrays the Mariner’s “failure” to repent, as described by David Jasper, in order for him to achieve a sense of “individual spiritual growth” (Jasper 55) in his servitude to the mesmeric powers of nature both enacted and bestowed upon him. The ambiguity in the Mariner’s age contributes to the ambiguity in transference of mesmeric power and control between the moon and the Mariner and provokes uncertainty as to how long the Mariner must serve nature’s punishment for shooting the albatross. The Mariner’s indefinite age further represents the “irreparable damage” (Jasper 55) he evoked between himself and nature—hence, the only </w:t>
      </w:r>
      <w:r w:rsidRPr="00AF7E32">
        <w:rPr>
          <w:rFonts w:ascii="Times New Roman" w:hAnsi="Times New Roman" w:cs="Times New Roman"/>
          <w:i/>
          <w:sz w:val="24"/>
          <w:szCs w:val="24"/>
        </w:rPr>
        <w:t>partial</w:t>
      </w:r>
      <w:r>
        <w:rPr>
          <w:rFonts w:ascii="Times New Roman" w:hAnsi="Times New Roman" w:cs="Times New Roman"/>
          <w:sz w:val="24"/>
          <w:szCs w:val="24"/>
        </w:rPr>
        <w:t xml:space="preserve"> repentance from nature. </w:t>
      </w:r>
    </w:p>
    <w:p w:rsidR="00C647BD" w:rsidRDefault="00C647BD" w:rsidP="00C647BD">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Due to the Mariner’s inability to fully </w:t>
      </w:r>
      <w:r w:rsidRPr="000B25D9">
        <w:rPr>
          <w:rFonts w:ascii="Times New Roman" w:hAnsi="Times New Roman" w:cs="Times New Roman"/>
          <w:sz w:val="24"/>
          <w:szCs w:val="24"/>
        </w:rPr>
        <w:t xml:space="preserve">repent for his sin of killing the albatross, he sails homeward </w:t>
      </w:r>
      <w:r>
        <w:rPr>
          <w:rFonts w:ascii="Times New Roman" w:hAnsi="Times New Roman" w:cs="Times New Roman"/>
          <w:sz w:val="24"/>
          <w:szCs w:val="24"/>
        </w:rPr>
        <w:t xml:space="preserve">in hopes of being forgiven by nature for his sin </w:t>
      </w:r>
      <w:r w:rsidRPr="000B25D9">
        <w:rPr>
          <w:rFonts w:ascii="Times New Roman" w:hAnsi="Times New Roman" w:cs="Times New Roman"/>
          <w:sz w:val="24"/>
          <w:szCs w:val="24"/>
        </w:rPr>
        <w:t xml:space="preserve">and beholds his “native country” (Coleridge 442) under the moon’s presence: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The harbour-bay was clear as glass,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So smoothly it was strewn!</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And on the bay the moonlight lay, </w:t>
      </w:r>
    </w:p>
    <w:p w:rsidR="00C647BD" w:rsidRDefault="00C647BD" w:rsidP="00C647BD">
      <w:pPr>
        <w:spacing w:line="240" w:lineRule="auto"/>
        <w:ind w:left="720" w:firstLine="720"/>
        <w:rPr>
          <w:rFonts w:ascii="Times New Roman" w:hAnsi="Times New Roman" w:cs="Times New Roman"/>
          <w:sz w:val="24"/>
          <w:szCs w:val="24"/>
        </w:rPr>
      </w:pPr>
      <w:proofErr w:type="gramStart"/>
      <w:r w:rsidRPr="000B25D9">
        <w:rPr>
          <w:rFonts w:ascii="Times New Roman" w:hAnsi="Times New Roman" w:cs="Times New Roman"/>
          <w:sz w:val="24"/>
          <w:szCs w:val="24"/>
        </w:rPr>
        <w:t>And the shadow of the moon</w:t>
      </w:r>
      <w:r>
        <w:rPr>
          <w:rFonts w:ascii="Times New Roman" w:hAnsi="Times New Roman" w:cs="Times New Roman"/>
          <w:sz w:val="24"/>
          <w:szCs w:val="24"/>
        </w:rPr>
        <w:t>.</w:t>
      </w:r>
      <w:proofErr w:type="gramEnd"/>
      <w:r w:rsidRPr="000B25D9">
        <w:rPr>
          <w:rFonts w:ascii="Times New Roman" w:hAnsi="Times New Roman" w:cs="Times New Roman"/>
          <w:sz w:val="24"/>
          <w:szCs w:val="24"/>
        </w:rPr>
        <w:t xml:space="preserve"> (472-75)</w:t>
      </w:r>
    </w:p>
    <w:p w:rsidR="00C647BD" w:rsidRDefault="00C647BD" w:rsidP="00C647BD">
      <w:pPr>
        <w:spacing w:line="240" w:lineRule="auto"/>
        <w:ind w:left="720" w:firstLine="720"/>
        <w:rPr>
          <w:rFonts w:ascii="Times New Roman" w:hAnsi="Times New Roman" w:cs="Times New Roman"/>
          <w:sz w:val="24"/>
          <w:szCs w:val="24"/>
        </w:rPr>
      </w:pPr>
    </w:p>
    <w:p w:rsidR="00C647BD"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As soon as he surveys his homeland, the Mariner views the “harbour-bay” (472) while it is “clear as glass” (472) beneath the shining light of the moon. </w:t>
      </w:r>
      <w:r w:rsidRPr="000B25D9">
        <w:rPr>
          <w:rFonts w:ascii="Times New Roman" w:hAnsi="Times New Roman" w:cs="Times New Roman"/>
          <w:sz w:val="24"/>
          <w:szCs w:val="24"/>
        </w:rPr>
        <w:t xml:space="preserve">It is under the moonlight that the Mariner sees the beauty of his familiar homeland </w:t>
      </w:r>
      <w:r>
        <w:rPr>
          <w:rFonts w:ascii="Times New Roman" w:hAnsi="Times New Roman" w:cs="Times New Roman"/>
          <w:sz w:val="24"/>
          <w:szCs w:val="24"/>
        </w:rPr>
        <w:t xml:space="preserve">becomes illuminated </w:t>
      </w:r>
      <w:r w:rsidRPr="000B25D9">
        <w:rPr>
          <w:rFonts w:ascii="Times New Roman" w:hAnsi="Times New Roman" w:cs="Times New Roman"/>
          <w:sz w:val="24"/>
          <w:szCs w:val="24"/>
        </w:rPr>
        <w:t>in a dream-like perfection. In a similar interpretation</w:t>
      </w:r>
      <w:r>
        <w:rPr>
          <w:rFonts w:ascii="Times New Roman" w:hAnsi="Times New Roman" w:cs="Times New Roman"/>
          <w:sz w:val="24"/>
          <w:szCs w:val="24"/>
        </w:rPr>
        <w:t>,</w:t>
      </w:r>
      <w:r w:rsidRPr="000B25D9">
        <w:rPr>
          <w:rFonts w:ascii="Times New Roman" w:hAnsi="Times New Roman" w:cs="Times New Roman"/>
          <w:sz w:val="24"/>
          <w:szCs w:val="24"/>
        </w:rPr>
        <w:t xml:space="preserve"> John Livingstone-Lowes</w:t>
      </w:r>
      <w:r>
        <w:rPr>
          <w:rFonts w:ascii="Times New Roman" w:hAnsi="Times New Roman" w:cs="Times New Roman"/>
          <w:sz w:val="24"/>
          <w:szCs w:val="24"/>
        </w:rPr>
        <w:t xml:space="preserve"> </w:t>
      </w:r>
      <w:r w:rsidRPr="000B25D9">
        <w:rPr>
          <w:rFonts w:ascii="Times New Roman" w:hAnsi="Times New Roman" w:cs="Times New Roman"/>
          <w:sz w:val="24"/>
          <w:szCs w:val="24"/>
        </w:rPr>
        <w:t xml:space="preserve">describes: “When the ancient Mariner ‘beholdeth his native country,’ the familiar landscape is transfigured by the moon” (Lowes 177). </w:t>
      </w:r>
      <w:r>
        <w:rPr>
          <w:rFonts w:ascii="Times New Roman" w:hAnsi="Times New Roman" w:cs="Times New Roman"/>
          <w:sz w:val="24"/>
          <w:szCs w:val="24"/>
        </w:rPr>
        <w:t xml:space="preserve">The moon is suggested by Lowes to alter the Mariner’s familiar lands into something that glimmers with mesmeric power with reference to mesmerism and the “glittering eye” (228) of power in the </w:t>
      </w:r>
      <w:proofErr w:type="gramStart"/>
      <w:r>
        <w:rPr>
          <w:rFonts w:ascii="Times New Roman" w:hAnsi="Times New Roman" w:cs="Times New Roman"/>
          <w:sz w:val="24"/>
          <w:szCs w:val="24"/>
        </w:rPr>
        <w:t>moon’s</w:t>
      </w:r>
      <w:proofErr w:type="gramEnd"/>
      <w:r>
        <w:rPr>
          <w:rFonts w:ascii="Times New Roman" w:hAnsi="Times New Roman" w:cs="Times New Roman"/>
          <w:sz w:val="24"/>
          <w:szCs w:val="24"/>
        </w:rPr>
        <w:t xml:space="preserve"> shining “bright” (476) and “white with silent light” (480). </w:t>
      </w:r>
      <w:r w:rsidRPr="000B25D9">
        <w:rPr>
          <w:rFonts w:ascii="Times New Roman" w:hAnsi="Times New Roman" w:cs="Times New Roman"/>
          <w:sz w:val="24"/>
          <w:szCs w:val="24"/>
        </w:rPr>
        <w:t xml:space="preserve">The nature of the “transfiguration” (Lowes 177) of the Mariner’s familiar landmarks may appear to be as </w:t>
      </w:r>
      <w:r>
        <w:rPr>
          <w:rFonts w:ascii="Times New Roman" w:hAnsi="Times New Roman" w:cs="Times New Roman"/>
          <w:sz w:val="24"/>
          <w:szCs w:val="24"/>
        </w:rPr>
        <w:t xml:space="preserve">the Mariner remembers, but in </w:t>
      </w:r>
      <w:r w:rsidRPr="000B25D9">
        <w:rPr>
          <w:rFonts w:ascii="Times New Roman" w:hAnsi="Times New Roman" w:cs="Times New Roman"/>
          <w:sz w:val="24"/>
          <w:szCs w:val="24"/>
        </w:rPr>
        <w:t xml:space="preserve">criticism from Patricia Adair’s </w:t>
      </w:r>
      <w:r w:rsidRPr="000B25D9">
        <w:rPr>
          <w:rFonts w:ascii="Times New Roman" w:hAnsi="Times New Roman" w:cs="Times New Roman"/>
          <w:i/>
          <w:sz w:val="24"/>
          <w:szCs w:val="24"/>
        </w:rPr>
        <w:t>The Waking Dream</w:t>
      </w:r>
      <w:r w:rsidRPr="000B25D9">
        <w:rPr>
          <w:rFonts w:ascii="Times New Roman" w:hAnsi="Times New Roman" w:cs="Times New Roman"/>
          <w:sz w:val="24"/>
          <w:szCs w:val="24"/>
        </w:rPr>
        <w:t xml:space="preserve">, “… the familiar bay of home… is made strange by the crimson shadows rising from the moonlit waters to surround the ship…As the lights of the spirits vanish and the angels depart, the real world returns” (Adair 72-73). Adair suggests that the moon reveals the reality of the Mariner’s crime </w:t>
      </w:r>
      <w:r>
        <w:rPr>
          <w:rFonts w:ascii="Times New Roman" w:hAnsi="Times New Roman" w:cs="Times New Roman"/>
          <w:sz w:val="24"/>
          <w:szCs w:val="24"/>
        </w:rPr>
        <w:t xml:space="preserve">with the notion of its light “making strange” (Adair 72) what the Mariner beholds </w:t>
      </w:r>
      <w:r w:rsidRPr="000B25D9">
        <w:rPr>
          <w:rFonts w:ascii="Times New Roman" w:hAnsi="Times New Roman" w:cs="Times New Roman"/>
          <w:sz w:val="24"/>
          <w:szCs w:val="24"/>
        </w:rPr>
        <w:t xml:space="preserve">and </w:t>
      </w:r>
      <w:r>
        <w:rPr>
          <w:rFonts w:ascii="Times New Roman" w:hAnsi="Times New Roman" w:cs="Times New Roman"/>
          <w:sz w:val="24"/>
          <w:szCs w:val="24"/>
        </w:rPr>
        <w:t>yanks</w:t>
      </w:r>
      <w:r w:rsidRPr="000B25D9">
        <w:rPr>
          <w:rFonts w:ascii="Times New Roman" w:hAnsi="Times New Roman" w:cs="Times New Roman"/>
          <w:sz w:val="24"/>
          <w:szCs w:val="24"/>
        </w:rPr>
        <w:t xml:space="preserve"> the Mariner back to the present once the spirits of the crew disappear and “the silence sank / Like music on [the Mariner’s] heart” (499).</w:t>
      </w:r>
      <w:r>
        <w:rPr>
          <w:rFonts w:ascii="Times New Roman" w:hAnsi="Times New Roman" w:cs="Times New Roman"/>
          <w:sz w:val="24"/>
          <w:szCs w:val="24"/>
        </w:rPr>
        <w:t xml:space="preserve"> The Mariner is then left alone in the “silent </w:t>
      </w:r>
      <w:proofErr w:type="spellStart"/>
      <w:r>
        <w:rPr>
          <w:rFonts w:ascii="Times New Roman" w:hAnsi="Times New Roman" w:cs="Times New Roman"/>
          <w:sz w:val="24"/>
          <w:szCs w:val="24"/>
        </w:rPr>
        <w:t>light</w:t>
      </w:r>
      <w:proofErr w:type="spellEnd"/>
      <w:r>
        <w:rPr>
          <w:rFonts w:ascii="Times New Roman" w:hAnsi="Times New Roman" w:cs="Times New Roman"/>
          <w:sz w:val="24"/>
          <w:szCs w:val="24"/>
        </w:rPr>
        <w:t xml:space="preserve">” (480) of the moon as the narrative changes instantly after the shipmates leave as the silence is </w:t>
      </w:r>
      <w:r>
        <w:rPr>
          <w:rFonts w:ascii="Times New Roman" w:hAnsi="Times New Roman" w:cs="Times New Roman"/>
          <w:sz w:val="24"/>
          <w:szCs w:val="24"/>
        </w:rPr>
        <w:lastRenderedPageBreak/>
        <w:t>broken with a “dash of oars” (500) and the “Pilot’s cheer” (501)</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that approaches the Mariner immediately following the spirits’ departure. The breaking of silence shows how the Mariner’s hope to repent is still possible, as the moon’s powerful “silent </w:t>
      </w:r>
      <w:proofErr w:type="spellStart"/>
      <w:r>
        <w:rPr>
          <w:rFonts w:ascii="Times New Roman" w:hAnsi="Times New Roman" w:cs="Times New Roman"/>
          <w:sz w:val="24"/>
          <w:szCs w:val="24"/>
        </w:rPr>
        <w:t>light</w:t>
      </w:r>
      <w:proofErr w:type="spellEnd"/>
      <w:r>
        <w:rPr>
          <w:rFonts w:ascii="Times New Roman" w:hAnsi="Times New Roman" w:cs="Times New Roman"/>
          <w:sz w:val="24"/>
          <w:szCs w:val="24"/>
        </w:rPr>
        <w:t xml:space="preserve">” (480) is disrupted by human acts of rowing and shouting. Although </w:t>
      </w:r>
      <w:r w:rsidRPr="000B25D9">
        <w:rPr>
          <w:rFonts w:ascii="Times New Roman" w:hAnsi="Times New Roman" w:cs="Times New Roman"/>
          <w:sz w:val="24"/>
          <w:szCs w:val="24"/>
        </w:rPr>
        <w:t xml:space="preserve">the Mariner has reason to hope for repentance </w:t>
      </w:r>
      <w:r>
        <w:rPr>
          <w:rFonts w:ascii="Times New Roman" w:hAnsi="Times New Roman" w:cs="Times New Roman"/>
          <w:sz w:val="24"/>
          <w:szCs w:val="24"/>
        </w:rPr>
        <w:t xml:space="preserve">with this sudden deferral in the power distribution from a higher power to that of mere humans </w:t>
      </w:r>
      <w:r w:rsidRPr="000B25D9">
        <w:rPr>
          <w:rFonts w:ascii="Times New Roman" w:hAnsi="Times New Roman" w:cs="Times New Roman"/>
          <w:sz w:val="24"/>
          <w:szCs w:val="24"/>
        </w:rPr>
        <w:t>once the spirits have ascended</w:t>
      </w:r>
      <w:r>
        <w:rPr>
          <w:rFonts w:ascii="Times New Roman" w:hAnsi="Times New Roman" w:cs="Times New Roman"/>
          <w:sz w:val="24"/>
          <w:szCs w:val="24"/>
        </w:rPr>
        <w:t>,</w:t>
      </w:r>
      <w:r w:rsidRPr="000B25D9">
        <w:rPr>
          <w:rFonts w:ascii="Times New Roman" w:hAnsi="Times New Roman" w:cs="Times New Roman"/>
          <w:sz w:val="24"/>
          <w:szCs w:val="24"/>
        </w:rPr>
        <w:t xml:space="preserve"> the Mariner is </w:t>
      </w:r>
      <w:r>
        <w:rPr>
          <w:rFonts w:ascii="Times New Roman" w:hAnsi="Times New Roman" w:cs="Times New Roman"/>
          <w:sz w:val="24"/>
          <w:szCs w:val="24"/>
        </w:rPr>
        <w:t xml:space="preserve">ultimately </w:t>
      </w:r>
      <w:r w:rsidRPr="000B25D9">
        <w:rPr>
          <w:rFonts w:ascii="Times New Roman" w:hAnsi="Times New Roman" w:cs="Times New Roman"/>
          <w:sz w:val="24"/>
          <w:szCs w:val="24"/>
        </w:rPr>
        <w:t>left in the silence and light of the godly moon before being punished for his crime.</w:t>
      </w:r>
      <w:r>
        <w:rPr>
          <w:rFonts w:ascii="Times New Roman" w:hAnsi="Times New Roman" w:cs="Times New Roman"/>
          <w:sz w:val="24"/>
          <w:szCs w:val="24"/>
        </w:rPr>
        <w:t xml:space="preserve"> It is more so </w:t>
      </w:r>
      <w:r w:rsidRPr="000B25D9">
        <w:rPr>
          <w:rFonts w:ascii="Times New Roman" w:hAnsi="Times New Roman" w:cs="Times New Roman"/>
          <w:sz w:val="24"/>
          <w:szCs w:val="24"/>
        </w:rPr>
        <w:t xml:space="preserve">the </w:t>
      </w:r>
      <w:r w:rsidRPr="007D7FB3">
        <w:rPr>
          <w:rFonts w:ascii="Times New Roman" w:hAnsi="Times New Roman" w:cs="Times New Roman"/>
          <w:i/>
          <w:sz w:val="24"/>
          <w:szCs w:val="24"/>
        </w:rPr>
        <w:t xml:space="preserve">moon’s </w:t>
      </w:r>
      <w:r w:rsidRPr="000B25D9">
        <w:rPr>
          <w:rFonts w:ascii="Times New Roman" w:hAnsi="Times New Roman" w:cs="Times New Roman"/>
          <w:sz w:val="24"/>
          <w:szCs w:val="24"/>
        </w:rPr>
        <w:t xml:space="preserve">presence </w:t>
      </w:r>
      <w:r>
        <w:rPr>
          <w:rFonts w:ascii="Times New Roman" w:hAnsi="Times New Roman" w:cs="Times New Roman"/>
          <w:sz w:val="24"/>
          <w:szCs w:val="24"/>
        </w:rPr>
        <w:t>of mesmeric nature permitting</w:t>
      </w:r>
      <w:r w:rsidRPr="000B25D9">
        <w:rPr>
          <w:rFonts w:ascii="Times New Roman" w:hAnsi="Times New Roman" w:cs="Times New Roman"/>
          <w:sz w:val="24"/>
          <w:szCs w:val="24"/>
        </w:rPr>
        <w:t xml:space="preserve"> the Mariner to see his native country</w:t>
      </w:r>
      <w:r>
        <w:rPr>
          <w:rFonts w:ascii="Times New Roman" w:hAnsi="Times New Roman" w:cs="Times New Roman"/>
          <w:sz w:val="24"/>
          <w:szCs w:val="24"/>
        </w:rPr>
        <w:t xml:space="preserve"> transfigured beneath its light and is in turn the more authoritative of the two, since the Mariner’s will is subject to the moon and forced to abide by nature’s curse.</w:t>
      </w:r>
    </w:p>
    <w:p w:rsidR="00C647BD" w:rsidRPr="0038245A" w:rsidRDefault="00C647BD" w:rsidP="00C647BD">
      <w:pPr>
        <w:spacing w:line="480" w:lineRule="auto"/>
        <w:ind w:firstLine="720"/>
        <w:rPr>
          <w:rFonts w:ascii="Times New Roman" w:hAnsi="Times New Roman" w:cs="Times New Roman"/>
          <w:sz w:val="24"/>
          <w:szCs w:val="24"/>
        </w:rPr>
      </w:pPr>
      <w:r w:rsidRPr="0038245A">
        <w:rPr>
          <w:rFonts w:ascii="Times New Roman" w:hAnsi="Times New Roman" w:cs="Times New Roman"/>
          <w:sz w:val="24"/>
          <w:szCs w:val="24"/>
        </w:rPr>
        <w:t xml:space="preserve">Besides the power of the overseeing moon </w:t>
      </w:r>
      <w:r>
        <w:rPr>
          <w:rFonts w:ascii="Times New Roman" w:hAnsi="Times New Roman" w:cs="Times New Roman"/>
          <w:sz w:val="24"/>
          <w:szCs w:val="24"/>
        </w:rPr>
        <w:t>mediating</w:t>
      </w:r>
      <w:r w:rsidRPr="0038245A">
        <w:rPr>
          <w:rFonts w:ascii="Times New Roman" w:hAnsi="Times New Roman" w:cs="Times New Roman"/>
          <w:sz w:val="24"/>
          <w:szCs w:val="24"/>
        </w:rPr>
        <w:t xml:space="preserve"> the Mariner’s will, the relationship between the Mariner and nature’s curse upon him conveys the </w:t>
      </w:r>
      <w:r>
        <w:rPr>
          <w:rFonts w:ascii="Times New Roman" w:hAnsi="Times New Roman" w:cs="Times New Roman"/>
          <w:sz w:val="24"/>
          <w:szCs w:val="24"/>
        </w:rPr>
        <w:t>stringent</w:t>
      </w:r>
      <w:r w:rsidRPr="0038245A">
        <w:rPr>
          <w:rFonts w:ascii="Times New Roman" w:hAnsi="Times New Roman" w:cs="Times New Roman"/>
          <w:sz w:val="24"/>
          <w:szCs w:val="24"/>
        </w:rPr>
        <w:t xml:space="preserve"> facets of </w:t>
      </w:r>
      <w:r>
        <w:rPr>
          <w:rFonts w:ascii="Times New Roman" w:hAnsi="Times New Roman" w:cs="Times New Roman"/>
          <w:sz w:val="24"/>
          <w:szCs w:val="24"/>
        </w:rPr>
        <w:t xml:space="preserve">mesmeric </w:t>
      </w:r>
      <w:r w:rsidRPr="0038245A">
        <w:rPr>
          <w:rFonts w:ascii="Times New Roman" w:hAnsi="Times New Roman" w:cs="Times New Roman"/>
          <w:sz w:val="24"/>
          <w:szCs w:val="24"/>
        </w:rPr>
        <w:t xml:space="preserve">power enacted upon the Mariner in addition to the powers of mesmerism which the Mariner </w:t>
      </w:r>
      <w:r>
        <w:rPr>
          <w:rFonts w:ascii="Times New Roman" w:hAnsi="Times New Roman" w:cs="Times New Roman"/>
          <w:sz w:val="24"/>
          <w:szCs w:val="24"/>
        </w:rPr>
        <w:t xml:space="preserve">ambiguously </w:t>
      </w:r>
      <w:r w:rsidRPr="0038245A">
        <w:rPr>
          <w:rFonts w:ascii="Times New Roman" w:hAnsi="Times New Roman" w:cs="Times New Roman"/>
          <w:sz w:val="24"/>
          <w:szCs w:val="24"/>
        </w:rPr>
        <w:t xml:space="preserve">possesses after being cursed by nature for his terrible crime. In Thomas McFarland’s “Foreword” in </w:t>
      </w:r>
      <w:r w:rsidRPr="0038245A">
        <w:rPr>
          <w:rFonts w:ascii="Times New Roman" w:hAnsi="Times New Roman" w:cs="Times New Roman"/>
          <w:i/>
          <w:sz w:val="24"/>
          <w:szCs w:val="24"/>
        </w:rPr>
        <w:t xml:space="preserve">The Road to </w:t>
      </w:r>
      <w:proofErr w:type="spellStart"/>
      <w:r w:rsidRPr="0038245A">
        <w:rPr>
          <w:rFonts w:ascii="Times New Roman" w:hAnsi="Times New Roman" w:cs="Times New Roman"/>
          <w:i/>
          <w:sz w:val="24"/>
          <w:szCs w:val="24"/>
        </w:rPr>
        <w:t>Xanadu</w:t>
      </w:r>
      <w:proofErr w:type="spellEnd"/>
      <w:r w:rsidRPr="0038245A">
        <w:rPr>
          <w:rFonts w:ascii="Times New Roman" w:hAnsi="Times New Roman" w:cs="Times New Roman"/>
          <w:sz w:val="24"/>
          <w:szCs w:val="24"/>
        </w:rPr>
        <w:t>, McFarland describes Coleridge’s own written views on sin and redemption</w:t>
      </w:r>
      <w:r>
        <w:rPr>
          <w:rFonts w:ascii="Times New Roman" w:hAnsi="Times New Roman" w:cs="Times New Roman"/>
          <w:sz w:val="24"/>
          <w:szCs w:val="24"/>
        </w:rPr>
        <w:t xml:space="preserve"> and offers explanation for the Mariner’s sin</w:t>
      </w:r>
      <w:r w:rsidRPr="0038245A">
        <w:rPr>
          <w:rFonts w:ascii="Times New Roman" w:hAnsi="Times New Roman" w:cs="Times New Roman"/>
          <w:sz w:val="24"/>
          <w:szCs w:val="24"/>
        </w:rPr>
        <w:t xml:space="preserve">: </w:t>
      </w:r>
    </w:p>
    <w:p w:rsidR="00C647BD" w:rsidRPr="0038245A" w:rsidRDefault="00C647BD" w:rsidP="00C647BD">
      <w:pPr>
        <w:spacing w:line="480" w:lineRule="auto"/>
        <w:ind w:left="720"/>
        <w:rPr>
          <w:rFonts w:ascii="Times New Roman" w:hAnsi="Times New Roman" w:cs="Times New Roman"/>
          <w:sz w:val="24"/>
          <w:szCs w:val="24"/>
        </w:rPr>
      </w:pPr>
      <w:r w:rsidRPr="0038245A">
        <w:rPr>
          <w:rFonts w:ascii="Times New Roman" w:hAnsi="Times New Roman" w:cs="Times New Roman"/>
          <w:sz w:val="24"/>
          <w:szCs w:val="24"/>
        </w:rPr>
        <w:t xml:space="preserve">I profess a deep conviction,” he [Coleridge] wrote, “that Man was and is a </w:t>
      </w:r>
      <w:r w:rsidRPr="0038245A">
        <w:rPr>
          <w:rFonts w:ascii="Times New Roman" w:hAnsi="Times New Roman" w:cs="Times New Roman"/>
          <w:i/>
          <w:sz w:val="24"/>
          <w:szCs w:val="24"/>
        </w:rPr>
        <w:t>fallen</w:t>
      </w:r>
      <w:r w:rsidRPr="0038245A">
        <w:rPr>
          <w:rFonts w:ascii="Times New Roman" w:hAnsi="Times New Roman" w:cs="Times New Roman"/>
          <w:sz w:val="24"/>
          <w:szCs w:val="24"/>
        </w:rPr>
        <w:t xml:space="preserve"> Creature, not by accidents of bodily constitution, or any other cause, which </w:t>
      </w:r>
      <w:r w:rsidRPr="0038245A">
        <w:rPr>
          <w:rFonts w:ascii="Times New Roman" w:hAnsi="Times New Roman" w:cs="Times New Roman"/>
          <w:i/>
          <w:sz w:val="24"/>
          <w:szCs w:val="24"/>
        </w:rPr>
        <w:t>human</w:t>
      </w:r>
      <w:r w:rsidRPr="0038245A">
        <w:rPr>
          <w:rFonts w:ascii="Times New Roman" w:hAnsi="Times New Roman" w:cs="Times New Roman"/>
          <w:sz w:val="24"/>
          <w:szCs w:val="24"/>
        </w:rPr>
        <w:t xml:space="preserve"> Wisdom in a course of ages might be supposed capable of removing; but diseased in his will…My Faith is simply this—that there is an original corruption in our nature, from which and from the consequences of whic</w:t>
      </w:r>
      <w:r>
        <w:rPr>
          <w:rFonts w:ascii="Times New Roman" w:hAnsi="Times New Roman" w:cs="Times New Roman"/>
          <w:sz w:val="24"/>
          <w:szCs w:val="24"/>
        </w:rPr>
        <w:t>h, we may be redeemed by Christ. (McFarland Xv)</w:t>
      </w:r>
    </w:p>
    <w:p w:rsidR="00C647BD" w:rsidRPr="000B25D9" w:rsidRDefault="00C647BD" w:rsidP="00C647BD">
      <w:pPr>
        <w:spacing w:line="480" w:lineRule="auto"/>
        <w:rPr>
          <w:rFonts w:ascii="Times New Roman" w:hAnsi="Times New Roman" w:cs="Times New Roman"/>
          <w:sz w:val="24"/>
          <w:szCs w:val="24"/>
        </w:rPr>
      </w:pPr>
      <w:r w:rsidRPr="0038245A">
        <w:rPr>
          <w:rFonts w:ascii="Times New Roman" w:hAnsi="Times New Roman" w:cs="Times New Roman"/>
          <w:sz w:val="24"/>
          <w:szCs w:val="24"/>
        </w:rPr>
        <w:t xml:space="preserve">In Coleridge’s own views of morality and faith, it may be inferred that the Mariner’s killing of the Albatross was merely </w:t>
      </w:r>
      <w:r>
        <w:rPr>
          <w:rFonts w:ascii="Times New Roman" w:hAnsi="Times New Roman" w:cs="Times New Roman"/>
          <w:sz w:val="24"/>
          <w:szCs w:val="24"/>
        </w:rPr>
        <w:t>a</w:t>
      </w:r>
      <w:r w:rsidRPr="0038245A">
        <w:rPr>
          <w:rFonts w:ascii="Times New Roman" w:hAnsi="Times New Roman" w:cs="Times New Roman"/>
          <w:sz w:val="24"/>
          <w:szCs w:val="24"/>
        </w:rPr>
        <w:t xml:space="preserve"> mistake of humans, who are naturally bound to sin due to an </w:t>
      </w:r>
      <w:r w:rsidRPr="0038245A">
        <w:rPr>
          <w:rFonts w:ascii="Times New Roman" w:hAnsi="Times New Roman" w:cs="Times New Roman"/>
          <w:sz w:val="24"/>
          <w:szCs w:val="24"/>
        </w:rPr>
        <w:lastRenderedPageBreak/>
        <w:t>“original corruption of our nature” (McFarland Xv)</w:t>
      </w:r>
      <w:r>
        <w:rPr>
          <w:rFonts w:ascii="Times New Roman" w:hAnsi="Times New Roman" w:cs="Times New Roman"/>
          <w:sz w:val="24"/>
          <w:szCs w:val="24"/>
        </w:rPr>
        <w:t>.</w:t>
      </w:r>
      <w:r w:rsidRPr="0038245A">
        <w:rPr>
          <w:rFonts w:ascii="Times New Roman" w:hAnsi="Times New Roman" w:cs="Times New Roman"/>
          <w:sz w:val="24"/>
          <w:szCs w:val="24"/>
        </w:rPr>
        <w:t xml:space="preserve"> </w:t>
      </w:r>
      <w:r>
        <w:rPr>
          <w:rFonts w:ascii="Times New Roman" w:hAnsi="Times New Roman" w:cs="Times New Roman"/>
          <w:sz w:val="24"/>
          <w:szCs w:val="24"/>
        </w:rPr>
        <w:t>The idea of man being corrupted and bound to sin due to a natural inclination of one’s being</w:t>
      </w:r>
      <w:r w:rsidRPr="0038245A">
        <w:rPr>
          <w:rFonts w:ascii="Times New Roman" w:hAnsi="Times New Roman" w:cs="Times New Roman"/>
          <w:sz w:val="24"/>
          <w:szCs w:val="24"/>
        </w:rPr>
        <w:t xml:space="preserve"> indirectly suggests that Nature’s punishment of the Mariner </w:t>
      </w:r>
      <w:r>
        <w:rPr>
          <w:rFonts w:ascii="Times New Roman" w:hAnsi="Times New Roman" w:cs="Times New Roman"/>
          <w:sz w:val="24"/>
          <w:szCs w:val="24"/>
        </w:rPr>
        <w:t xml:space="preserve">for “inhospitably killing” (Coleridge 432) the albatross </w:t>
      </w:r>
      <w:r w:rsidRPr="0038245A">
        <w:rPr>
          <w:rFonts w:ascii="Times New Roman" w:hAnsi="Times New Roman" w:cs="Times New Roman"/>
          <w:sz w:val="24"/>
          <w:szCs w:val="24"/>
        </w:rPr>
        <w:t>in “The Rime of the Ancient Mariner” is extreme in its context.</w:t>
      </w:r>
      <w:r>
        <w:rPr>
          <w:rFonts w:ascii="Times New Roman" w:hAnsi="Times New Roman" w:cs="Times New Roman"/>
          <w:sz w:val="24"/>
          <w:szCs w:val="24"/>
        </w:rPr>
        <w:t xml:space="preserve"> Because of the severity of the Mariner’s crime, the Mariner is bestowed with mesmeric powers of nature which he must use to spread nature’s moral of humanity and love. In the Mariner’s punishment, there is ambiguity in both the manner in which the mesmeric powers are transferred between him and the moon—by which the transference of mesmeric power also affects the Wedding Guest and the crew—and contributes to the argument that nature’s punishment is extreme in length and is incongruent to the Mariner’s crime. </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The extremity of the Mariner’s punishment for his random act of violence is clearly alluded to in the Mariner’s forced actions and feelings that he must perform when the holy Hermit asks him what “manner of man” he is (577) succeeding the Mariner’s begging the Hermit, “O shrieve me, shrieve me, holy man!” in the poem’s final part (574). Once asked “What manner of man art thou?” by the Hermit, the Mariner’s describes:</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Forthwith th</w:t>
      </w:r>
      <w:r>
        <w:rPr>
          <w:rFonts w:ascii="Times New Roman" w:hAnsi="Times New Roman" w:cs="Times New Roman"/>
          <w:sz w:val="24"/>
          <w:szCs w:val="24"/>
        </w:rPr>
        <w:t xml:space="preserve">is frame of mine was wrenched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With a </w:t>
      </w:r>
      <w:proofErr w:type="spellStart"/>
      <w:r w:rsidRPr="000B25D9">
        <w:rPr>
          <w:rFonts w:ascii="Times New Roman" w:hAnsi="Times New Roman" w:cs="Times New Roman"/>
          <w:sz w:val="24"/>
          <w:szCs w:val="24"/>
        </w:rPr>
        <w:t>woful</w:t>
      </w:r>
      <w:proofErr w:type="spellEnd"/>
      <w:r w:rsidRPr="000B25D9">
        <w:rPr>
          <w:rFonts w:ascii="Times New Roman" w:hAnsi="Times New Roman" w:cs="Times New Roman"/>
          <w:sz w:val="24"/>
          <w:szCs w:val="24"/>
        </w:rPr>
        <w:t xml:space="preserve"> [woeful] agony, </w:t>
      </w:r>
    </w:p>
    <w:p w:rsidR="00C647BD" w:rsidRDefault="00C647BD" w:rsidP="00C647BD">
      <w:pPr>
        <w:spacing w:line="240" w:lineRule="auto"/>
        <w:ind w:left="720" w:firstLine="720"/>
        <w:rPr>
          <w:rFonts w:ascii="Times New Roman" w:hAnsi="Times New Roman" w:cs="Times New Roman"/>
          <w:sz w:val="24"/>
          <w:szCs w:val="24"/>
        </w:rPr>
      </w:pPr>
      <w:proofErr w:type="gramStart"/>
      <w:r w:rsidRPr="000B25D9">
        <w:rPr>
          <w:rFonts w:ascii="Times New Roman" w:hAnsi="Times New Roman" w:cs="Times New Roman"/>
          <w:sz w:val="24"/>
          <w:szCs w:val="24"/>
        </w:rPr>
        <w:t>Which forced me to begin my tale;</w:t>
      </w:r>
      <w:proofErr w:type="gramEnd"/>
      <w:r w:rsidRPr="000B25D9">
        <w:rPr>
          <w:rFonts w:ascii="Times New Roman" w:hAnsi="Times New Roman" w:cs="Times New Roman"/>
          <w:sz w:val="24"/>
          <w:szCs w:val="24"/>
        </w:rPr>
        <w:t xml:space="preserve"> </w:t>
      </w:r>
    </w:p>
    <w:p w:rsidR="00C647BD" w:rsidRDefault="00C647BD" w:rsidP="00C647BD">
      <w:pPr>
        <w:spacing w:line="480" w:lineRule="auto"/>
        <w:ind w:left="720" w:firstLine="720"/>
        <w:rPr>
          <w:rFonts w:ascii="Times New Roman" w:hAnsi="Times New Roman" w:cs="Times New Roman"/>
          <w:sz w:val="24"/>
          <w:szCs w:val="24"/>
        </w:rPr>
      </w:pPr>
      <w:r>
        <w:rPr>
          <w:rFonts w:ascii="Times New Roman" w:hAnsi="Times New Roman" w:cs="Times New Roman"/>
          <w:sz w:val="24"/>
          <w:szCs w:val="24"/>
        </w:rPr>
        <w:t>And then it left me free. (578-81)</w:t>
      </w:r>
    </w:p>
    <w:p w:rsidR="00C647BD"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 xml:space="preserve">This violent image of the Mariner’s frame being “wrenched” (578) and the Mariner being “forced to begin his tale” (580) shows how the nature of the Mariner’s crime is awful and must be told indefinitely as part of a never-ending punishment and reminder of the Mariner’s sin. The image of the Mariner’s frame being “wrenched” (578) by a higher power also relates to Dr. Mesmer’s theory that “the sun, moon, and heavenly bodies act upon living beings” by the “subtle fluid” of animal magnetism (Binet 4). </w:t>
      </w:r>
      <w:r>
        <w:rPr>
          <w:rFonts w:ascii="Times New Roman" w:hAnsi="Times New Roman" w:cs="Times New Roman"/>
          <w:sz w:val="24"/>
          <w:szCs w:val="24"/>
        </w:rPr>
        <w:t>With the</w:t>
      </w:r>
      <w:r w:rsidRPr="000B25D9">
        <w:rPr>
          <w:rFonts w:ascii="Times New Roman" w:hAnsi="Times New Roman" w:cs="Times New Roman"/>
          <w:sz w:val="24"/>
          <w:szCs w:val="24"/>
        </w:rPr>
        <w:t xml:space="preserve"> description of </w:t>
      </w:r>
      <w:proofErr w:type="gramStart"/>
      <w:r w:rsidRPr="000B25D9">
        <w:rPr>
          <w:rFonts w:ascii="Times New Roman" w:hAnsi="Times New Roman" w:cs="Times New Roman"/>
          <w:sz w:val="24"/>
          <w:szCs w:val="24"/>
        </w:rPr>
        <w:t>a higher</w:t>
      </w:r>
      <w:proofErr w:type="gramEnd"/>
      <w:r w:rsidRPr="000B25D9">
        <w:rPr>
          <w:rFonts w:ascii="Times New Roman" w:hAnsi="Times New Roman" w:cs="Times New Roman"/>
          <w:sz w:val="24"/>
          <w:szCs w:val="24"/>
        </w:rPr>
        <w:t xml:space="preserve"> power acting upon his </w:t>
      </w:r>
      <w:r w:rsidRPr="000B25D9">
        <w:rPr>
          <w:rFonts w:ascii="Times New Roman" w:hAnsi="Times New Roman" w:cs="Times New Roman"/>
          <w:sz w:val="24"/>
          <w:szCs w:val="24"/>
        </w:rPr>
        <w:lastRenderedPageBreak/>
        <w:t xml:space="preserve">physical and mental actions, the Mariner suggests something </w:t>
      </w:r>
      <w:r>
        <w:rPr>
          <w:rFonts w:ascii="Times New Roman" w:hAnsi="Times New Roman" w:cs="Times New Roman"/>
          <w:sz w:val="24"/>
          <w:szCs w:val="24"/>
        </w:rPr>
        <w:t xml:space="preserve">mesmeric </w:t>
      </w:r>
      <w:r w:rsidRPr="000B25D9">
        <w:rPr>
          <w:rFonts w:ascii="Times New Roman" w:hAnsi="Times New Roman" w:cs="Times New Roman"/>
          <w:sz w:val="24"/>
          <w:szCs w:val="24"/>
        </w:rPr>
        <w:t xml:space="preserve">possesses him to tell his tale and temporarily “leaves him free” (581) once the tale concludes and nature’s moral is shared with strangers that he encounters. </w:t>
      </w:r>
      <w:r>
        <w:rPr>
          <w:rFonts w:ascii="Times New Roman" w:hAnsi="Times New Roman" w:cs="Times New Roman"/>
          <w:sz w:val="24"/>
          <w:szCs w:val="24"/>
        </w:rPr>
        <w:t xml:space="preserve">As stated in Keane’s “Enforced Love in the Mariner’s Nightmare Universe, the Mariner’s crime is severe in nature and consequently prevents the Mariner from being able to fully repent for his sin: </w:t>
      </w:r>
    </w:p>
    <w:p w:rsidR="00C647BD" w:rsidRDefault="00C647BD" w:rsidP="00C647BD">
      <w:pPr>
        <w:spacing w:line="480" w:lineRule="auto"/>
        <w:ind w:left="1440"/>
        <w:rPr>
          <w:rFonts w:ascii="Times New Roman" w:hAnsi="Times New Roman" w:cs="Times New Roman"/>
          <w:sz w:val="24"/>
          <w:szCs w:val="24"/>
        </w:rPr>
      </w:pPr>
      <w:r>
        <w:rPr>
          <w:rFonts w:ascii="Times New Roman" w:hAnsi="Times New Roman" w:cs="Times New Roman"/>
          <w:sz w:val="24"/>
          <w:szCs w:val="24"/>
        </w:rPr>
        <w:t xml:space="preserve">The crime is never fully expiated—not after the blessing of the snakes, nor, a moment later, when the albatross ‘fell off, and sank / Like lead into the sea’; not after the encounter with the Hermit, who does </w:t>
      </w:r>
      <w:r>
        <w:rPr>
          <w:rFonts w:ascii="Times New Roman" w:hAnsi="Times New Roman" w:cs="Times New Roman"/>
          <w:i/>
          <w:sz w:val="24"/>
          <w:szCs w:val="24"/>
        </w:rPr>
        <w:t xml:space="preserve">not </w:t>
      </w:r>
      <w:r>
        <w:rPr>
          <w:rFonts w:ascii="Times New Roman" w:hAnsi="Times New Roman" w:cs="Times New Roman"/>
          <w:sz w:val="24"/>
          <w:szCs w:val="24"/>
        </w:rPr>
        <w:t>‘shrieve’ the Mariner’s soul effectively enough to ‘wash away / The Albatross’s blood,’ but only temporarily relieves him… (Keane 339-40)</w:t>
      </w:r>
    </w:p>
    <w:p w:rsidR="00C647BD" w:rsidRPr="000B4F04"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t xml:space="preserve">Keane suggests in these lines that the Mariner was unable to succeed in obtaining repentance for his crime and is doomed to fail in his attempt to “shrieve” (574) his soul even after the albatross “sank / Like lead into the sea” (290-91) and reflects the extremity of nature’s punishing of the Mariner indeterminately, as the Mariner’s age is ambiguous with the description of his “long grey beard” (3) displaying the incredible length of nature’s punishment.  </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 Not only must the Mariner be forever punished for his sin, but he must be sentenced to the telling and retelling of his tale whenever nature demands it: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Since then, at an uncertain hour,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That agony returns: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And till my ghastly tale is told,</w:t>
      </w:r>
    </w:p>
    <w:p w:rsidR="00C647BD" w:rsidRDefault="00C647BD" w:rsidP="00C647BD">
      <w:pPr>
        <w:spacing w:line="240" w:lineRule="auto"/>
        <w:ind w:left="720" w:firstLine="720"/>
        <w:rPr>
          <w:rFonts w:ascii="Times New Roman" w:hAnsi="Times New Roman" w:cs="Times New Roman"/>
          <w:sz w:val="24"/>
          <w:szCs w:val="24"/>
        </w:rPr>
      </w:pPr>
      <w:r>
        <w:rPr>
          <w:rFonts w:ascii="Times New Roman" w:hAnsi="Times New Roman" w:cs="Times New Roman"/>
          <w:sz w:val="24"/>
          <w:szCs w:val="24"/>
        </w:rPr>
        <w:t>This heart within me burns. (582-85)</w:t>
      </w:r>
    </w:p>
    <w:p w:rsidR="00C647BD" w:rsidRDefault="00C647BD" w:rsidP="00C647BD">
      <w:pPr>
        <w:spacing w:line="240" w:lineRule="auto"/>
        <w:ind w:left="720" w:firstLine="720"/>
        <w:rPr>
          <w:rFonts w:ascii="Times New Roman" w:hAnsi="Times New Roman" w:cs="Times New Roman"/>
          <w:sz w:val="24"/>
          <w:szCs w:val="24"/>
        </w:rPr>
      </w:pPr>
    </w:p>
    <w:p w:rsidR="00C647BD"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With assumption that the Mariner’s “burning” (585) urge to tell his tale occurs “at an uncertain hour,” (582) it becomes apparent that </w:t>
      </w:r>
      <w:r w:rsidRPr="000B25D9">
        <w:rPr>
          <w:rFonts w:ascii="Times New Roman" w:hAnsi="Times New Roman" w:cs="Times New Roman"/>
          <w:sz w:val="24"/>
          <w:szCs w:val="24"/>
        </w:rPr>
        <w:t xml:space="preserve">the Mariner never knows when the “burning” will occur, </w:t>
      </w:r>
      <w:r w:rsidRPr="000B25D9">
        <w:rPr>
          <w:rFonts w:ascii="Times New Roman" w:hAnsi="Times New Roman" w:cs="Times New Roman"/>
          <w:sz w:val="24"/>
          <w:szCs w:val="24"/>
        </w:rPr>
        <w:lastRenderedPageBreak/>
        <w:t xml:space="preserve">but as soon as the higher power of nature possesses his frame, the Mariner will be forced to tell his </w:t>
      </w:r>
      <w:r>
        <w:rPr>
          <w:rFonts w:ascii="Times New Roman" w:hAnsi="Times New Roman" w:cs="Times New Roman"/>
          <w:sz w:val="24"/>
          <w:szCs w:val="24"/>
        </w:rPr>
        <w:t xml:space="preserve">“ghastly </w:t>
      </w:r>
      <w:r w:rsidRPr="000B25D9">
        <w:rPr>
          <w:rFonts w:ascii="Times New Roman" w:hAnsi="Times New Roman" w:cs="Times New Roman"/>
          <w:sz w:val="24"/>
          <w:szCs w:val="24"/>
        </w:rPr>
        <w:t>tale</w:t>
      </w:r>
      <w:r>
        <w:rPr>
          <w:rFonts w:ascii="Times New Roman" w:hAnsi="Times New Roman" w:cs="Times New Roman"/>
          <w:sz w:val="24"/>
          <w:szCs w:val="24"/>
        </w:rPr>
        <w:t>” (584)</w:t>
      </w:r>
      <w:r w:rsidRPr="000B25D9">
        <w:rPr>
          <w:rFonts w:ascii="Times New Roman" w:hAnsi="Times New Roman" w:cs="Times New Roman"/>
          <w:sz w:val="24"/>
          <w:szCs w:val="24"/>
        </w:rPr>
        <w:t xml:space="preserve"> to whoever is there to hear it, as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is unable to leave the </w:t>
      </w:r>
      <w:r>
        <w:rPr>
          <w:rFonts w:ascii="Times New Roman" w:hAnsi="Times New Roman" w:cs="Times New Roman"/>
          <w:sz w:val="24"/>
          <w:szCs w:val="24"/>
        </w:rPr>
        <w:t xml:space="preserve">mesmeric power of the </w:t>
      </w:r>
      <w:r w:rsidRPr="000B25D9">
        <w:rPr>
          <w:rFonts w:ascii="Times New Roman" w:hAnsi="Times New Roman" w:cs="Times New Roman"/>
          <w:sz w:val="24"/>
          <w:szCs w:val="24"/>
        </w:rPr>
        <w:t>“bright-eyed Mariner” (20). Embodying the powers of nature, the Mariner compares himself to the moon in terms of power when he “passes, like night, from land to land” (586). By assuming similarities between him and the moon, the Mariner alludes to the mesmeric power that nature forcibly bestowed upon</w:t>
      </w:r>
      <w:r>
        <w:rPr>
          <w:rFonts w:ascii="Times New Roman" w:hAnsi="Times New Roman" w:cs="Times New Roman"/>
          <w:sz w:val="24"/>
          <w:szCs w:val="24"/>
        </w:rPr>
        <w:t xml:space="preserve"> him</w:t>
      </w:r>
      <w:r w:rsidRPr="000B25D9">
        <w:rPr>
          <w:rFonts w:ascii="Times New Roman" w:hAnsi="Times New Roman" w:cs="Times New Roman"/>
          <w:sz w:val="24"/>
          <w:szCs w:val="24"/>
        </w:rPr>
        <w:t xml:space="preserve"> to assist in conveying his crime to strangers. The Mariner acknowledges his powers of animal magnetism when he explains the mesmerizing effect that he has on others: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I have a strange power of speech;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That moment that his face I see,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I know the man that must hear me: </w:t>
      </w:r>
    </w:p>
    <w:p w:rsidR="00C647BD" w:rsidRDefault="00C647BD" w:rsidP="00C647BD">
      <w:pPr>
        <w:spacing w:line="240" w:lineRule="auto"/>
        <w:ind w:left="720" w:firstLine="720"/>
        <w:rPr>
          <w:rFonts w:ascii="Times New Roman" w:hAnsi="Times New Roman" w:cs="Times New Roman"/>
          <w:sz w:val="24"/>
          <w:szCs w:val="24"/>
        </w:rPr>
      </w:pPr>
      <w:r>
        <w:rPr>
          <w:rFonts w:ascii="Times New Roman" w:hAnsi="Times New Roman" w:cs="Times New Roman"/>
          <w:sz w:val="24"/>
          <w:szCs w:val="24"/>
        </w:rPr>
        <w:t>To him my tale I teach. (587-90)</w:t>
      </w:r>
      <w:r w:rsidRPr="000B25D9">
        <w:rPr>
          <w:rFonts w:ascii="Times New Roman" w:hAnsi="Times New Roman" w:cs="Times New Roman"/>
          <w:sz w:val="24"/>
          <w:szCs w:val="24"/>
        </w:rPr>
        <w:t xml:space="preserve"> </w:t>
      </w:r>
    </w:p>
    <w:p w:rsidR="00C647BD" w:rsidRDefault="00C647BD" w:rsidP="00C647BD">
      <w:pPr>
        <w:spacing w:line="240" w:lineRule="auto"/>
        <w:ind w:left="720" w:firstLine="720"/>
        <w:rPr>
          <w:rFonts w:ascii="Times New Roman" w:hAnsi="Times New Roman" w:cs="Times New Roman"/>
          <w:sz w:val="24"/>
          <w:szCs w:val="24"/>
        </w:rPr>
      </w:pPr>
    </w:p>
    <w:p w:rsidR="00C647BD" w:rsidRPr="000B25D9" w:rsidRDefault="00C647BD" w:rsidP="00C647BD">
      <w:pPr>
        <w:spacing w:line="480" w:lineRule="auto"/>
        <w:rPr>
          <w:rFonts w:ascii="Times New Roman" w:hAnsi="Times New Roman" w:cs="Times New Roman"/>
          <w:sz w:val="24"/>
          <w:szCs w:val="24"/>
        </w:rPr>
      </w:pPr>
      <w:r w:rsidRPr="000B25D9">
        <w:rPr>
          <w:rFonts w:ascii="Times New Roman" w:hAnsi="Times New Roman" w:cs="Times New Roman"/>
          <w:sz w:val="24"/>
          <w:szCs w:val="24"/>
        </w:rPr>
        <w:t xml:space="preserve">The Mariner’s reflection of his powerful effect on the </w:t>
      </w:r>
      <w:r>
        <w:rPr>
          <w:rFonts w:ascii="Times New Roman" w:hAnsi="Times New Roman" w:cs="Times New Roman"/>
          <w:sz w:val="24"/>
          <w:szCs w:val="24"/>
        </w:rPr>
        <w:t>W</w:t>
      </w:r>
      <w:r w:rsidRPr="000B25D9">
        <w:rPr>
          <w:rFonts w:ascii="Times New Roman" w:hAnsi="Times New Roman" w:cs="Times New Roman"/>
          <w:sz w:val="24"/>
          <w:szCs w:val="24"/>
        </w:rPr>
        <w:t>edding</w:t>
      </w:r>
      <w:r>
        <w:rPr>
          <w:rFonts w:ascii="Times New Roman" w:hAnsi="Times New Roman" w:cs="Times New Roman"/>
          <w:sz w:val="24"/>
          <w:szCs w:val="24"/>
        </w:rPr>
        <w:t xml:space="preserve"> Guest</w:t>
      </w:r>
      <w:r w:rsidRPr="000B25D9">
        <w:rPr>
          <w:rFonts w:ascii="Times New Roman" w:hAnsi="Times New Roman" w:cs="Times New Roman"/>
          <w:sz w:val="24"/>
          <w:szCs w:val="24"/>
        </w:rPr>
        <w:t xml:space="preserve"> and other strangers shows how the Mariner is highly aware of the captivating effect that he embodies and knows they </w:t>
      </w:r>
      <w:r w:rsidRPr="000B25D9">
        <w:rPr>
          <w:rFonts w:ascii="Times New Roman" w:hAnsi="Times New Roman" w:cs="Times New Roman"/>
          <w:i/>
          <w:sz w:val="24"/>
          <w:szCs w:val="24"/>
        </w:rPr>
        <w:t>cannot</w:t>
      </w:r>
      <w:r w:rsidRPr="000B25D9">
        <w:rPr>
          <w:rFonts w:ascii="Times New Roman" w:hAnsi="Times New Roman" w:cs="Times New Roman"/>
          <w:sz w:val="24"/>
          <w:szCs w:val="24"/>
        </w:rPr>
        <w:t xml:space="preserve"> escape him until after the tale is told. </w:t>
      </w:r>
    </w:p>
    <w:p w:rsidR="00C647BD" w:rsidRDefault="00C647BD" w:rsidP="00C647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 the knowledge of the Mariner’s embodying of the mesmerizing power of nature, the Mariner’s uncontrollable urge to tell his tale reflects nature’s authority and power over the Mariner’s will. </w:t>
      </w:r>
      <w:r w:rsidRPr="000B25D9">
        <w:rPr>
          <w:rFonts w:ascii="Times New Roman" w:hAnsi="Times New Roman" w:cs="Times New Roman"/>
          <w:sz w:val="24"/>
          <w:szCs w:val="24"/>
        </w:rPr>
        <w:t xml:space="preserve">In relation to the effects produced by the will of the animal magnetizer, Allison Winter describes in </w:t>
      </w:r>
      <w:r w:rsidRPr="000B25D9">
        <w:rPr>
          <w:rFonts w:ascii="Times New Roman" w:hAnsi="Times New Roman" w:cs="Times New Roman"/>
          <w:i/>
          <w:sz w:val="24"/>
          <w:szCs w:val="24"/>
        </w:rPr>
        <w:t>Mesmerized</w:t>
      </w:r>
      <w:r w:rsidRPr="000B25D9">
        <w:rPr>
          <w:rFonts w:ascii="Times New Roman" w:hAnsi="Times New Roman" w:cs="Times New Roman"/>
          <w:sz w:val="24"/>
          <w:szCs w:val="24"/>
        </w:rPr>
        <w:t xml:space="preserve"> how “Mesmerism…was the product of ordinary human labor mobilizing a not-yet-understood force of natu</w:t>
      </w:r>
      <w:r>
        <w:rPr>
          <w:rFonts w:ascii="Times New Roman" w:hAnsi="Times New Roman" w:cs="Times New Roman"/>
          <w:sz w:val="24"/>
          <w:szCs w:val="24"/>
        </w:rPr>
        <w:t xml:space="preserve">re” </w:t>
      </w:r>
      <w:r w:rsidRPr="000B25D9">
        <w:rPr>
          <w:rFonts w:ascii="Times New Roman" w:hAnsi="Times New Roman" w:cs="Times New Roman"/>
          <w:sz w:val="24"/>
          <w:szCs w:val="24"/>
        </w:rPr>
        <w:t>(</w:t>
      </w:r>
      <w:proofErr w:type="gramStart"/>
      <w:r w:rsidRPr="000B25D9">
        <w:rPr>
          <w:rFonts w:ascii="Times New Roman" w:hAnsi="Times New Roman" w:cs="Times New Roman"/>
          <w:sz w:val="24"/>
          <w:szCs w:val="24"/>
        </w:rPr>
        <w:t>Winter</w:t>
      </w:r>
      <w:proofErr w:type="gramEnd"/>
      <w:r w:rsidRPr="000B25D9">
        <w:rPr>
          <w:rFonts w:ascii="Times New Roman" w:hAnsi="Times New Roman" w:cs="Times New Roman"/>
          <w:sz w:val="24"/>
          <w:szCs w:val="24"/>
        </w:rPr>
        <w:t xml:space="preserve"> 271)</w:t>
      </w:r>
      <w:r>
        <w:rPr>
          <w:rFonts w:ascii="Times New Roman" w:hAnsi="Times New Roman" w:cs="Times New Roman"/>
          <w:sz w:val="24"/>
          <w:szCs w:val="24"/>
        </w:rPr>
        <w:t>.</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The notion of a “not-yet-understood force of nature” (Winter 271) </w:t>
      </w:r>
      <w:r w:rsidRPr="000B25D9">
        <w:rPr>
          <w:rFonts w:ascii="Times New Roman" w:hAnsi="Times New Roman" w:cs="Times New Roman"/>
          <w:sz w:val="24"/>
          <w:szCs w:val="24"/>
        </w:rPr>
        <w:t>conveys how the Mariner’s involuntary telling of his tale is due to the “force” and power of nature</w:t>
      </w:r>
      <w:r>
        <w:rPr>
          <w:rFonts w:ascii="Times New Roman" w:hAnsi="Times New Roman" w:cs="Times New Roman"/>
          <w:sz w:val="24"/>
          <w:szCs w:val="24"/>
        </w:rPr>
        <w:t xml:space="preserve"> while connoting that nature’s power over the Mariner’s will is ambiguous</w:t>
      </w:r>
      <w:r w:rsidRPr="000B25D9">
        <w:rPr>
          <w:rFonts w:ascii="Times New Roman" w:hAnsi="Times New Roman" w:cs="Times New Roman"/>
          <w:sz w:val="24"/>
          <w:szCs w:val="24"/>
        </w:rPr>
        <w:t xml:space="preserve">. </w:t>
      </w:r>
      <w:r>
        <w:rPr>
          <w:rFonts w:ascii="Times New Roman" w:hAnsi="Times New Roman" w:cs="Times New Roman"/>
          <w:sz w:val="24"/>
          <w:szCs w:val="24"/>
        </w:rPr>
        <w:t>Regardless of the ambiguity in the extent of nature’s power over the Mariner, t</w:t>
      </w:r>
      <w:r w:rsidRPr="000B25D9">
        <w:rPr>
          <w:rFonts w:ascii="Times New Roman" w:hAnsi="Times New Roman" w:cs="Times New Roman"/>
          <w:sz w:val="24"/>
          <w:szCs w:val="24"/>
        </w:rPr>
        <w:t xml:space="preserve">he controlling nature of the Mariner’s curse affects both the people who are </w:t>
      </w:r>
      <w:r w:rsidRPr="000B25D9">
        <w:rPr>
          <w:rFonts w:ascii="Times New Roman" w:hAnsi="Times New Roman" w:cs="Times New Roman"/>
          <w:sz w:val="24"/>
          <w:szCs w:val="24"/>
        </w:rPr>
        <w:lastRenderedPageBreak/>
        <w:t>mesmerized and more strictly conducts the Mariner’s “teaching” (590) of his tale to forewarn others of nature’s power.  The image of the Mariner teaching his tale to strangers presents him as a teacher of humanity and of nature. The Mariner</w:t>
      </w:r>
      <w:r>
        <w:rPr>
          <w:rFonts w:ascii="Times New Roman" w:hAnsi="Times New Roman" w:cs="Times New Roman"/>
          <w:sz w:val="24"/>
          <w:szCs w:val="24"/>
        </w:rPr>
        <w:t>’s moral</w:t>
      </w:r>
      <w:r w:rsidRPr="000B25D9">
        <w:rPr>
          <w:rFonts w:ascii="Times New Roman" w:hAnsi="Times New Roman" w:cs="Times New Roman"/>
          <w:sz w:val="24"/>
          <w:szCs w:val="24"/>
        </w:rPr>
        <w:t xml:space="preserve"> also gives significance to the albatross, since killing the bird is what instigated nature’s curse to be cast upon the him for selfishly killing the “sweet bird” (88) at the beginning of the poem.  </w:t>
      </w:r>
    </w:p>
    <w:p w:rsidR="00C647BD" w:rsidRDefault="00C647BD" w:rsidP="00C647B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With specific attention to “loveth well / </w:t>
      </w:r>
      <w:proofErr w:type="gramStart"/>
      <w:r>
        <w:rPr>
          <w:rFonts w:ascii="Times New Roman" w:hAnsi="Times New Roman" w:cs="Times New Roman"/>
          <w:sz w:val="24"/>
          <w:szCs w:val="24"/>
        </w:rPr>
        <w:t>Both</w:t>
      </w:r>
      <w:proofErr w:type="gramEnd"/>
      <w:r>
        <w:rPr>
          <w:rFonts w:ascii="Times New Roman" w:hAnsi="Times New Roman" w:cs="Times New Roman"/>
          <w:sz w:val="24"/>
          <w:szCs w:val="24"/>
        </w:rPr>
        <w:t xml:space="preserve"> man and bird and beast,” (612-13) t</w:t>
      </w:r>
      <w:r w:rsidRPr="000B25D9">
        <w:rPr>
          <w:rFonts w:ascii="Times New Roman" w:hAnsi="Times New Roman" w:cs="Times New Roman"/>
          <w:sz w:val="24"/>
          <w:szCs w:val="24"/>
        </w:rPr>
        <w:t xml:space="preserve">he Mariner </w:t>
      </w:r>
      <w:r>
        <w:rPr>
          <w:rFonts w:ascii="Times New Roman" w:hAnsi="Times New Roman" w:cs="Times New Roman"/>
          <w:sz w:val="24"/>
          <w:szCs w:val="24"/>
        </w:rPr>
        <w:t xml:space="preserve">further </w:t>
      </w:r>
      <w:r w:rsidRPr="000B25D9">
        <w:rPr>
          <w:rFonts w:ascii="Times New Roman" w:hAnsi="Times New Roman" w:cs="Times New Roman"/>
          <w:sz w:val="24"/>
          <w:szCs w:val="24"/>
        </w:rPr>
        <w:t xml:space="preserve">conveys in his moral to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uest that</w:t>
      </w:r>
      <w:r>
        <w:rPr>
          <w:rFonts w:ascii="Times New Roman" w:hAnsi="Times New Roman" w:cs="Times New Roman"/>
          <w:sz w:val="24"/>
          <w:szCs w:val="24"/>
        </w:rPr>
        <w:t>:</w:t>
      </w:r>
    </w:p>
    <w:p w:rsidR="00C647BD" w:rsidRDefault="00C647BD" w:rsidP="00C647BD">
      <w:pPr>
        <w:spacing w:line="24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Pr="000B25D9">
        <w:rPr>
          <w:rFonts w:ascii="Times New Roman" w:hAnsi="Times New Roman" w:cs="Times New Roman"/>
          <w:sz w:val="24"/>
          <w:szCs w:val="24"/>
        </w:rPr>
        <w:t>He prayeth well, who loveth best</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All things both great and small;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 xml:space="preserve">For the dear God who loveth us, </w:t>
      </w:r>
    </w:p>
    <w:p w:rsidR="00C647BD" w:rsidRDefault="00C647BD" w:rsidP="00C647BD">
      <w:pPr>
        <w:spacing w:line="240" w:lineRule="auto"/>
        <w:ind w:left="720" w:firstLine="720"/>
        <w:rPr>
          <w:rFonts w:ascii="Times New Roman" w:hAnsi="Times New Roman" w:cs="Times New Roman"/>
          <w:sz w:val="24"/>
          <w:szCs w:val="24"/>
        </w:rPr>
      </w:pPr>
      <w:r w:rsidRPr="000B25D9">
        <w:rPr>
          <w:rFonts w:ascii="Times New Roman" w:hAnsi="Times New Roman" w:cs="Times New Roman"/>
          <w:sz w:val="24"/>
          <w:szCs w:val="24"/>
        </w:rPr>
        <w:t>He</w:t>
      </w:r>
      <w:r>
        <w:rPr>
          <w:rFonts w:ascii="Times New Roman" w:hAnsi="Times New Roman" w:cs="Times New Roman"/>
          <w:sz w:val="24"/>
          <w:szCs w:val="24"/>
        </w:rPr>
        <w:t xml:space="preserve"> made and loveth all. (613-616)</w:t>
      </w:r>
      <w:r w:rsidRPr="000B25D9">
        <w:rPr>
          <w:rFonts w:ascii="Times New Roman" w:hAnsi="Times New Roman" w:cs="Times New Roman"/>
          <w:sz w:val="24"/>
          <w:szCs w:val="24"/>
        </w:rPr>
        <w:t xml:space="preserve"> </w:t>
      </w:r>
    </w:p>
    <w:p w:rsidR="00C647BD" w:rsidRDefault="00C647BD" w:rsidP="00C647BD">
      <w:pPr>
        <w:spacing w:line="240" w:lineRule="auto"/>
        <w:ind w:left="720" w:firstLine="720"/>
        <w:rPr>
          <w:rFonts w:ascii="Times New Roman" w:hAnsi="Times New Roman" w:cs="Times New Roman"/>
          <w:sz w:val="24"/>
          <w:szCs w:val="24"/>
        </w:rPr>
      </w:pPr>
    </w:p>
    <w:p w:rsidR="00C647BD" w:rsidRPr="00A93B0D" w:rsidRDefault="00C647BD" w:rsidP="00C647BD">
      <w:pPr>
        <w:spacing w:after="0" w:line="480" w:lineRule="auto"/>
        <w:rPr>
          <w:rFonts w:ascii="Times New Roman" w:eastAsia="Times New Roman" w:hAnsi="Times New Roman" w:cs="Times New Roman"/>
          <w:i/>
          <w:iCs/>
          <w:sz w:val="24"/>
          <w:szCs w:val="24"/>
        </w:rPr>
      </w:pPr>
      <w:r w:rsidRPr="000B25D9">
        <w:rPr>
          <w:rFonts w:ascii="Times New Roman" w:hAnsi="Times New Roman" w:cs="Times New Roman"/>
          <w:sz w:val="24"/>
          <w:szCs w:val="24"/>
        </w:rPr>
        <w:t>The message to love “all things both great and small” (614) emphasizes the Mariner’s plea to love “all things” (613) because God loves all of the things he made (615-16)</w:t>
      </w:r>
      <w:r>
        <w:rPr>
          <w:rFonts w:ascii="Times New Roman" w:hAnsi="Times New Roman" w:cs="Times New Roman"/>
          <w:sz w:val="24"/>
          <w:szCs w:val="24"/>
        </w:rPr>
        <w:t xml:space="preserve"> and also alludes to the fact that killing the “small” albatross was an act of magnanimous consequences, since the Mariner is still paying his penance</w:t>
      </w:r>
      <w:r w:rsidRPr="000B25D9">
        <w:rPr>
          <w:rFonts w:ascii="Times New Roman" w:hAnsi="Times New Roman" w:cs="Times New Roman"/>
          <w:sz w:val="24"/>
          <w:szCs w:val="24"/>
        </w:rPr>
        <w:t>.</w:t>
      </w:r>
      <w:r>
        <w:rPr>
          <w:rFonts w:ascii="Times New Roman" w:hAnsi="Times New Roman" w:cs="Times New Roman"/>
          <w:sz w:val="24"/>
          <w:szCs w:val="24"/>
        </w:rPr>
        <w:t xml:space="preserve"> The concept of “cause and effect” in terms of the Mariner’s crime resulting in a formidable punishment by nature, John Livingstone-Lowes elaborates on this idea in the chapter “The Known and Familiar Landscape” in </w:t>
      </w:r>
      <w:r>
        <w:rPr>
          <w:rFonts w:ascii="Times New Roman" w:hAnsi="Times New Roman" w:cs="Times New Roman"/>
          <w:i/>
          <w:sz w:val="24"/>
          <w:szCs w:val="24"/>
        </w:rPr>
        <w:t xml:space="preserve">The Road to </w:t>
      </w:r>
      <w:proofErr w:type="spellStart"/>
      <w:r>
        <w:rPr>
          <w:rFonts w:ascii="Times New Roman" w:hAnsi="Times New Roman" w:cs="Times New Roman"/>
          <w:i/>
          <w:sz w:val="24"/>
          <w:szCs w:val="24"/>
        </w:rPr>
        <w:t>Xanadu</w:t>
      </w:r>
      <w:proofErr w:type="spellEnd"/>
      <w:r>
        <w:rPr>
          <w:rFonts w:ascii="Times New Roman" w:hAnsi="Times New Roman" w:cs="Times New Roman"/>
          <w:i/>
          <w:sz w:val="24"/>
          <w:szCs w:val="24"/>
        </w:rPr>
        <w:t>:</w:t>
      </w:r>
      <w:r w:rsidRPr="00A93B0D">
        <w:rPr>
          <w:rFonts w:ascii="Times New Roman" w:eastAsia="Times New Roman" w:hAnsi="Times New Roman" w:cs="Times New Roman"/>
          <w:i/>
          <w:iCs/>
          <w:sz w:val="24"/>
          <w:szCs w:val="24"/>
        </w:rPr>
        <w:t xml:space="preserve"> </w:t>
      </w:r>
      <w:r w:rsidRPr="002401B4">
        <w:rPr>
          <w:rFonts w:ascii="Times New Roman" w:eastAsia="Times New Roman" w:hAnsi="Times New Roman" w:cs="Times New Roman"/>
          <w:i/>
          <w:iCs/>
          <w:sz w:val="24"/>
          <w:szCs w:val="24"/>
        </w:rPr>
        <w:t>A Study in the Ways of the Imagination</w:t>
      </w:r>
      <w:r>
        <w:rPr>
          <w:rFonts w:ascii="Times New Roman" w:hAnsi="Times New Roman" w:cs="Times New Roman"/>
          <w:sz w:val="24"/>
          <w:szCs w:val="24"/>
        </w:rPr>
        <w:t xml:space="preserve">. In the chapter, Lowes describes: </w:t>
      </w:r>
    </w:p>
    <w:p w:rsidR="00C647BD" w:rsidRDefault="00C647BD" w:rsidP="00C647BD">
      <w:pPr>
        <w:spacing w:line="480" w:lineRule="auto"/>
        <w:ind w:left="1440"/>
        <w:rPr>
          <w:rFonts w:ascii="Times New Roman" w:hAnsi="Times New Roman" w:cs="Times New Roman"/>
          <w:sz w:val="24"/>
          <w:szCs w:val="24"/>
        </w:rPr>
      </w:pPr>
      <w:r>
        <w:rPr>
          <w:rFonts w:ascii="Times New Roman" w:hAnsi="Times New Roman" w:cs="Times New Roman"/>
          <w:sz w:val="24"/>
          <w:szCs w:val="24"/>
        </w:rPr>
        <w:t>The relentless line of cause and consequence runs likewise, unswerving as the voyage, through the poem… The shooting of a sea-bird carries in its train the vengeance of an aquatic daemon, acting in conjunction with a spectre-bark… Because the Mariner has shot a bird, four times fifty sailors drop down dead, and the slayer himself is doomed to an endless life. (Lowes 275)</w:t>
      </w:r>
    </w:p>
    <w:p w:rsidR="00C647BD" w:rsidRPr="000B25D9"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In these lines, John Livingstone-Lowes shows how the Mariner’s simple-minded act of shooting the albatross is a critical element in a “relentless line of cause and consequence” (Lowes 275) that the Mariner brings upon himself—consequently resulting in his “endless life” (Lowes 275) consumed with his punishment to tell his tale at nature’s unswerving command and spreading the message of humanity to mankind. The moral that the Mariner teaches is thus ironic in the sense that even the Mariner was ignorant of his own moral, but now he expects others, like the Wedding Guest, to harness the powers of nature and abide by its demands. It is not surprising that t</w:t>
      </w:r>
      <w:r w:rsidRPr="000B25D9">
        <w:rPr>
          <w:rFonts w:ascii="Times New Roman" w:hAnsi="Times New Roman" w:cs="Times New Roman"/>
          <w:sz w:val="24"/>
          <w:szCs w:val="24"/>
        </w:rPr>
        <w:t xml:space="preserve">he Mariner alludes to the godly powers of nature and the moon in the moral by discussing the need to love </w:t>
      </w:r>
      <w:r>
        <w:rPr>
          <w:rFonts w:ascii="Times New Roman" w:hAnsi="Times New Roman" w:cs="Times New Roman"/>
          <w:sz w:val="24"/>
          <w:szCs w:val="24"/>
        </w:rPr>
        <w:t>“</w:t>
      </w:r>
      <w:r w:rsidRPr="000B25D9">
        <w:rPr>
          <w:rFonts w:ascii="Times New Roman" w:hAnsi="Times New Roman" w:cs="Times New Roman"/>
          <w:sz w:val="24"/>
          <w:szCs w:val="24"/>
        </w:rPr>
        <w:t>all things</w:t>
      </w:r>
      <w:r>
        <w:rPr>
          <w:rFonts w:ascii="Times New Roman" w:hAnsi="Times New Roman" w:cs="Times New Roman"/>
          <w:sz w:val="24"/>
          <w:szCs w:val="24"/>
        </w:rPr>
        <w:t>” (614)</w:t>
      </w:r>
      <w:r w:rsidRPr="000B25D9">
        <w:rPr>
          <w:rFonts w:ascii="Times New Roman" w:hAnsi="Times New Roman" w:cs="Times New Roman"/>
          <w:sz w:val="24"/>
          <w:szCs w:val="24"/>
        </w:rPr>
        <w:t xml:space="preserve"> because a higher power (God) loves all things</w:t>
      </w:r>
      <w:r>
        <w:rPr>
          <w:rFonts w:ascii="Times New Roman" w:hAnsi="Times New Roman" w:cs="Times New Roman"/>
          <w:sz w:val="24"/>
          <w:szCs w:val="24"/>
        </w:rPr>
        <w:t xml:space="preserve"> and also that he adds emphasis to love things “both great and small” (614) after making reference to his crime earlier in the moral with the notion of “bird” (613) near the end of his tale.</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Once the Mariner has </w:t>
      </w:r>
      <w:r>
        <w:rPr>
          <w:rFonts w:ascii="Times New Roman" w:hAnsi="Times New Roman" w:cs="Times New Roman"/>
          <w:sz w:val="24"/>
          <w:szCs w:val="24"/>
        </w:rPr>
        <w:t>conveyed</w:t>
      </w:r>
      <w:r w:rsidRPr="000B25D9">
        <w:rPr>
          <w:rFonts w:ascii="Times New Roman" w:hAnsi="Times New Roman" w:cs="Times New Roman"/>
          <w:sz w:val="24"/>
          <w:szCs w:val="24"/>
        </w:rPr>
        <w:t xml:space="preserve"> his entire tale to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he and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are freed</w:t>
      </w:r>
      <w:r>
        <w:rPr>
          <w:rFonts w:ascii="Times New Roman" w:hAnsi="Times New Roman" w:cs="Times New Roman"/>
          <w:sz w:val="24"/>
          <w:szCs w:val="24"/>
        </w:rPr>
        <w:t xml:space="preserve">—for the moment—from </w:t>
      </w:r>
      <w:r w:rsidRPr="000B25D9">
        <w:rPr>
          <w:rFonts w:ascii="Times New Roman" w:hAnsi="Times New Roman" w:cs="Times New Roman"/>
          <w:sz w:val="24"/>
          <w:szCs w:val="24"/>
        </w:rPr>
        <w:t>the Mariner’s mesmerizing powers</w:t>
      </w:r>
      <w:r>
        <w:rPr>
          <w:rFonts w:ascii="Times New Roman" w:hAnsi="Times New Roman" w:cs="Times New Roman"/>
          <w:sz w:val="24"/>
          <w:szCs w:val="24"/>
        </w:rPr>
        <w:t xml:space="preserve">. The Mariner’s temporary freedom from the animal magnetic power of nature precedes </w:t>
      </w:r>
      <w:r w:rsidRPr="000B25D9">
        <w:rPr>
          <w:rFonts w:ascii="Times New Roman" w:hAnsi="Times New Roman" w:cs="Times New Roman"/>
          <w:sz w:val="24"/>
          <w:szCs w:val="24"/>
        </w:rPr>
        <w:t xml:space="preserve">the Mariner’s abrupt departure at the tale’s conclusion: “The Mariner, whose eye is bright, / …Is gone: and now the Wedding-Guest turned from the bridegroom’s door” (618-21). After hearing final words of the Mariner’s chilling tale,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is released from the Mariner’s “bright” eye (618) and left to ponder the meaning of the Mariner’s moral: “He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went like one that hath been stunned, / And is of a sense forlorn” (622-23). In this description,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uest is “stunned” (622) by the Mariner’</w:t>
      </w:r>
      <w:r>
        <w:rPr>
          <w:rFonts w:ascii="Times New Roman" w:hAnsi="Times New Roman" w:cs="Times New Roman"/>
          <w:sz w:val="24"/>
          <w:szCs w:val="24"/>
        </w:rPr>
        <w:t xml:space="preserve">s sudden disappearance and still endures the lasting effects of mesmerism. He </w:t>
      </w:r>
      <w:r w:rsidRPr="000B25D9">
        <w:rPr>
          <w:rFonts w:ascii="Times New Roman" w:hAnsi="Times New Roman" w:cs="Times New Roman"/>
          <w:sz w:val="24"/>
          <w:szCs w:val="24"/>
        </w:rPr>
        <w:t xml:space="preserve">is </w:t>
      </w:r>
      <w:r>
        <w:rPr>
          <w:rFonts w:ascii="Times New Roman" w:hAnsi="Times New Roman" w:cs="Times New Roman"/>
          <w:sz w:val="24"/>
          <w:szCs w:val="24"/>
        </w:rPr>
        <w:t xml:space="preserve">consequently </w:t>
      </w:r>
      <w:r w:rsidRPr="000B25D9">
        <w:rPr>
          <w:rFonts w:ascii="Times New Roman" w:hAnsi="Times New Roman" w:cs="Times New Roman"/>
          <w:sz w:val="24"/>
          <w:szCs w:val="24"/>
        </w:rPr>
        <w:t xml:space="preserve">“forlorn” </w:t>
      </w:r>
      <w:r>
        <w:rPr>
          <w:rFonts w:ascii="Times New Roman" w:hAnsi="Times New Roman" w:cs="Times New Roman"/>
          <w:sz w:val="24"/>
          <w:szCs w:val="24"/>
        </w:rPr>
        <w:t xml:space="preserve">(623) </w:t>
      </w:r>
      <w:r w:rsidRPr="000B25D9">
        <w:rPr>
          <w:rFonts w:ascii="Times New Roman" w:hAnsi="Times New Roman" w:cs="Times New Roman"/>
          <w:sz w:val="24"/>
          <w:szCs w:val="24"/>
        </w:rPr>
        <w:t>due to the awful nature of the Mariner’s tale</w:t>
      </w:r>
      <w:r>
        <w:rPr>
          <w:rFonts w:ascii="Times New Roman" w:hAnsi="Times New Roman" w:cs="Times New Roman"/>
          <w:sz w:val="24"/>
          <w:szCs w:val="24"/>
        </w:rPr>
        <w:t xml:space="preserve"> from both experiencing the Mariner’s power of mesmerism and from hearing the chilling tale in its entirety</w:t>
      </w:r>
      <w:r w:rsidRPr="000B25D9">
        <w:rPr>
          <w:rFonts w:ascii="Times New Roman" w:hAnsi="Times New Roman" w:cs="Times New Roman"/>
          <w:sz w:val="24"/>
          <w:szCs w:val="24"/>
        </w:rPr>
        <w:t>.</w:t>
      </w:r>
      <w:r>
        <w:rPr>
          <w:rFonts w:ascii="Times New Roman" w:hAnsi="Times New Roman" w:cs="Times New Roman"/>
          <w:sz w:val="24"/>
          <w:szCs w:val="24"/>
        </w:rPr>
        <w:t xml:space="preserve"> The spiritual significance in Coleridge’s decision to leave the Wedding Guest “forlorn” (622) after hearing the Mariner’s “ghastly tale” (584)</w:t>
      </w:r>
      <w:r w:rsidRPr="000B25D9">
        <w:rPr>
          <w:rFonts w:ascii="Times New Roman" w:hAnsi="Times New Roman" w:cs="Times New Roman"/>
          <w:sz w:val="24"/>
          <w:szCs w:val="24"/>
        </w:rPr>
        <w:t xml:space="preserve"> </w:t>
      </w:r>
      <w:r>
        <w:rPr>
          <w:rFonts w:ascii="Times New Roman" w:hAnsi="Times New Roman" w:cs="Times New Roman"/>
          <w:sz w:val="24"/>
          <w:szCs w:val="24"/>
        </w:rPr>
        <w:t xml:space="preserve">is suggested by David Jasper in </w:t>
      </w:r>
      <w:r>
        <w:rPr>
          <w:rFonts w:ascii="Times New Roman" w:hAnsi="Times New Roman" w:cs="Times New Roman"/>
          <w:i/>
          <w:sz w:val="24"/>
          <w:szCs w:val="24"/>
        </w:rPr>
        <w:lastRenderedPageBreak/>
        <w:t xml:space="preserve">Coleridge as Poet and Religious Thinker </w:t>
      </w:r>
      <w:r>
        <w:rPr>
          <w:rFonts w:ascii="Times New Roman" w:hAnsi="Times New Roman" w:cs="Times New Roman"/>
          <w:sz w:val="24"/>
          <w:szCs w:val="24"/>
        </w:rPr>
        <w:t>to reflect the Mariner’s “religious experience” by the end of the poem in accordance with the Mariner’s unending repentance for his sin. Jasper says of the Mariner’s spirituality:</w:t>
      </w:r>
    </w:p>
    <w:p w:rsidR="00C647BD" w:rsidRPr="00554F50" w:rsidRDefault="00C647BD" w:rsidP="00C647BD">
      <w:pPr>
        <w:spacing w:line="480" w:lineRule="auto"/>
        <w:ind w:left="1440"/>
        <w:rPr>
          <w:rFonts w:ascii="Times New Roman" w:hAnsi="Times New Roman" w:cs="Times New Roman"/>
          <w:sz w:val="24"/>
          <w:szCs w:val="24"/>
        </w:rPr>
      </w:pPr>
      <w:r>
        <w:rPr>
          <w:rFonts w:ascii="Times New Roman" w:hAnsi="Times New Roman" w:cs="Times New Roman"/>
          <w:sz w:val="24"/>
          <w:szCs w:val="24"/>
        </w:rPr>
        <w:t xml:space="preserve">He does… experience the tragic conflict between the two worlds of supernatural agencies and his defiant moral </w:t>
      </w:r>
      <w:r>
        <w:rPr>
          <w:rFonts w:ascii="Times New Roman" w:hAnsi="Times New Roman" w:cs="Times New Roman"/>
          <w:i/>
          <w:sz w:val="24"/>
          <w:szCs w:val="24"/>
        </w:rPr>
        <w:t>will</w:t>
      </w:r>
      <w:r>
        <w:rPr>
          <w:rFonts w:ascii="Times New Roman" w:hAnsi="Times New Roman" w:cs="Times New Roman"/>
          <w:sz w:val="24"/>
          <w:szCs w:val="24"/>
        </w:rPr>
        <w:t xml:space="preserve"> which, in Coleridge, despite the final apparently placid words of the Mariner, leaves the Wedding-Guest forlorn, and establishes the language of revelation and religious experience… (Jasper 64)</w:t>
      </w:r>
    </w:p>
    <w:p w:rsidR="00C647BD" w:rsidRPr="000B25D9" w:rsidRDefault="00C647BD" w:rsidP="00C647BD">
      <w:pPr>
        <w:spacing w:line="480" w:lineRule="auto"/>
        <w:rPr>
          <w:rFonts w:ascii="Times New Roman" w:hAnsi="Times New Roman" w:cs="Times New Roman"/>
          <w:sz w:val="24"/>
          <w:szCs w:val="24"/>
        </w:rPr>
      </w:pPr>
      <w:r>
        <w:rPr>
          <w:rFonts w:ascii="Times New Roman" w:hAnsi="Times New Roman" w:cs="Times New Roman"/>
          <w:sz w:val="24"/>
          <w:szCs w:val="24"/>
        </w:rPr>
        <w:t>The “religious experience” (Jasper 64) of the Mariner is insinuated to provide a sense of moral and religious progress, however, the Wedding Guest is changed after hearing such insight from the Mariner and explains the Wedding Guest’s “stunned” (623) appearance after hearing the tale. W</w:t>
      </w:r>
      <w:r w:rsidRPr="000B25D9">
        <w:rPr>
          <w:rFonts w:ascii="Times New Roman" w:hAnsi="Times New Roman" w:cs="Times New Roman"/>
          <w:sz w:val="24"/>
          <w:szCs w:val="24"/>
        </w:rPr>
        <w:t xml:space="preserve">hile being negatively affected by the Mariner’s words and having endured the powers of mesmerism, the wedding guest “rose the morrow morn” (625) a “sadder and wiser man” (624). Coleridge’s final image of the “sadder and wiser”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leaves the reader with an ambiguous ending regarding the Mariner’s mesmerizing effect on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as it is questionable if the </w:t>
      </w:r>
      <w:r>
        <w:rPr>
          <w:rFonts w:ascii="Times New Roman" w:hAnsi="Times New Roman" w:cs="Times New Roman"/>
          <w:sz w:val="24"/>
          <w:szCs w:val="24"/>
        </w:rPr>
        <w:t>W</w:t>
      </w:r>
      <w:r w:rsidRPr="000B25D9">
        <w:rPr>
          <w:rFonts w:ascii="Times New Roman" w:hAnsi="Times New Roman" w:cs="Times New Roman"/>
          <w:sz w:val="24"/>
          <w:szCs w:val="24"/>
        </w:rPr>
        <w:t xml:space="preserve">edding </w:t>
      </w:r>
      <w:r>
        <w:rPr>
          <w:rFonts w:ascii="Times New Roman" w:hAnsi="Times New Roman" w:cs="Times New Roman"/>
          <w:sz w:val="24"/>
          <w:szCs w:val="24"/>
        </w:rPr>
        <w:t>G</w:t>
      </w:r>
      <w:r w:rsidRPr="000B25D9">
        <w:rPr>
          <w:rFonts w:ascii="Times New Roman" w:hAnsi="Times New Roman" w:cs="Times New Roman"/>
          <w:sz w:val="24"/>
          <w:szCs w:val="24"/>
        </w:rPr>
        <w:t xml:space="preserve">uest has benefitted from hearing the tale and if he will retain nature’s lesson of humanity and love. </w:t>
      </w:r>
    </w:p>
    <w:p w:rsidR="00C647BD" w:rsidRDefault="00C647BD" w:rsidP="00C647BD">
      <w:pPr>
        <w:spacing w:line="480" w:lineRule="auto"/>
        <w:ind w:firstLine="720"/>
        <w:rPr>
          <w:rFonts w:ascii="Times New Roman" w:hAnsi="Times New Roman" w:cs="Times New Roman"/>
          <w:sz w:val="24"/>
          <w:szCs w:val="24"/>
        </w:rPr>
      </w:pPr>
      <w:r w:rsidRPr="000B25D9">
        <w:rPr>
          <w:rFonts w:ascii="Times New Roman" w:hAnsi="Times New Roman" w:cs="Times New Roman"/>
          <w:sz w:val="24"/>
          <w:szCs w:val="24"/>
        </w:rPr>
        <w:t xml:space="preserve">Coleridge displays the Mariner’s mesmerizing powers over the </w:t>
      </w:r>
      <w:r>
        <w:rPr>
          <w:rFonts w:ascii="Times New Roman" w:hAnsi="Times New Roman" w:cs="Times New Roman"/>
          <w:sz w:val="24"/>
          <w:szCs w:val="24"/>
        </w:rPr>
        <w:t>Wedding Guest</w:t>
      </w:r>
      <w:r w:rsidRPr="000B25D9">
        <w:rPr>
          <w:rFonts w:ascii="Times New Roman" w:hAnsi="Times New Roman" w:cs="Times New Roman"/>
          <w:sz w:val="24"/>
          <w:szCs w:val="24"/>
        </w:rPr>
        <w:t xml:space="preserve"> while also portraying the elements of power enacted upon the Mariner through allusions to mesmerism and animal magnetism, symbolized in the moon. </w:t>
      </w:r>
      <w:r>
        <w:rPr>
          <w:rFonts w:ascii="Times New Roman" w:hAnsi="Times New Roman" w:cs="Times New Roman"/>
          <w:sz w:val="24"/>
          <w:szCs w:val="24"/>
        </w:rPr>
        <w:t xml:space="preserve">By the end of the Mariner’s tale, it is ambiguous whether or not the Wedding Guest has understood the intensity of the Mariner’s moral and nature’s message of humanity and love for “both man and bird and beast” (612-13) whether they be “great or small” (614). The uncertain manner in which the tale has left the Wedding Guest “forlorn” (623) raises anticipation as to the effectiveness of the Mariner’s harnessed powers of animal magnetism on the Wedding Guest. Because the Wedding Guest is </w:t>
      </w:r>
      <w:r>
        <w:rPr>
          <w:rFonts w:ascii="Times New Roman" w:hAnsi="Times New Roman" w:cs="Times New Roman"/>
          <w:sz w:val="24"/>
          <w:szCs w:val="24"/>
        </w:rPr>
        <w:lastRenderedPageBreak/>
        <w:t>“forlorn” (623) after hearing the tale, it also becomes unsure if he will be changed for the better after hearing nature’s moral. It is also unclear if the Mariner’s mesmeric powers have been transferred to the Wedding Guest or if the effects of mesmerism will continue to affect the guest.</w:t>
      </w: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ind w:firstLine="720"/>
        <w:rPr>
          <w:rFonts w:ascii="Times New Roman" w:hAnsi="Times New Roman" w:cs="Times New Roman"/>
          <w:sz w:val="24"/>
          <w:szCs w:val="24"/>
        </w:rPr>
      </w:pPr>
    </w:p>
    <w:p w:rsidR="00C647BD" w:rsidRDefault="00C647BD" w:rsidP="00C647BD">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C647BD" w:rsidRDefault="00C647BD" w:rsidP="00C647BD">
      <w:pPr>
        <w:spacing w:after="0" w:line="480" w:lineRule="auto"/>
        <w:rPr>
          <w:rFonts w:ascii="Times New Roman" w:eastAsia="Times New Roman" w:hAnsi="Times New Roman" w:cs="Times New Roman"/>
          <w:sz w:val="24"/>
          <w:szCs w:val="24"/>
        </w:rPr>
      </w:pPr>
      <w:r w:rsidRPr="00E57A8F">
        <w:rPr>
          <w:rFonts w:ascii="Times New Roman" w:eastAsia="Times New Roman" w:hAnsi="Times New Roman" w:cs="Times New Roman"/>
          <w:sz w:val="24"/>
          <w:szCs w:val="24"/>
        </w:rPr>
        <w:t xml:space="preserve">Adair, Patricia M. </w:t>
      </w:r>
      <w:r>
        <w:rPr>
          <w:rFonts w:ascii="Times New Roman" w:eastAsia="Times New Roman" w:hAnsi="Times New Roman" w:cs="Times New Roman"/>
          <w:sz w:val="24"/>
          <w:szCs w:val="24"/>
        </w:rPr>
        <w:t>“Early Poems.”</w:t>
      </w:r>
      <w:r w:rsidRPr="00E57A8F">
        <w:rPr>
          <w:rFonts w:ascii="Times New Roman" w:eastAsia="Times New Roman" w:hAnsi="Times New Roman" w:cs="Times New Roman"/>
          <w:sz w:val="24"/>
          <w:szCs w:val="24"/>
        </w:rPr>
        <w:t xml:space="preserve"> </w:t>
      </w:r>
      <w:r w:rsidRPr="00E57A8F">
        <w:rPr>
          <w:rFonts w:ascii="Times New Roman" w:eastAsia="Times New Roman" w:hAnsi="Times New Roman" w:cs="Times New Roman"/>
          <w:i/>
          <w:iCs/>
          <w:sz w:val="24"/>
          <w:szCs w:val="24"/>
        </w:rPr>
        <w:t>The Waking Dream: A Study of Coleridge's Poems</w:t>
      </w:r>
      <w:r w:rsidRPr="00E57A8F">
        <w:rPr>
          <w:rFonts w:ascii="Times New Roman" w:eastAsia="Times New Roman" w:hAnsi="Times New Roman" w:cs="Times New Roman"/>
          <w:sz w:val="24"/>
          <w:szCs w:val="24"/>
        </w:rPr>
        <w:t xml:space="preserve">. New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E57A8F">
        <w:rPr>
          <w:rFonts w:ascii="Times New Roman" w:eastAsia="Times New Roman" w:hAnsi="Times New Roman" w:cs="Times New Roman"/>
          <w:sz w:val="24"/>
          <w:szCs w:val="24"/>
        </w:rPr>
        <w:t xml:space="preserve">York: Barnes and Noble, 1967. </w:t>
      </w:r>
      <w:proofErr w:type="gramStart"/>
      <w:r w:rsidRPr="00E57A8F">
        <w:rPr>
          <w:rFonts w:ascii="Times New Roman" w:eastAsia="Times New Roman" w:hAnsi="Times New Roman" w:cs="Times New Roman"/>
          <w:sz w:val="24"/>
          <w:szCs w:val="24"/>
        </w:rPr>
        <w:t>39-94. 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F20B71">
        <w:rPr>
          <w:rFonts w:ascii="Times New Roman" w:eastAsia="Times New Roman" w:hAnsi="Times New Roman" w:cs="Times New Roman"/>
          <w:sz w:val="24"/>
          <w:szCs w:val="24"/>
        </w:rPr>
        <w:t xml:space="preserve">Adair, Patricia M. "'The Ancient Mariner': The Natural and the Supernatural." </w:t>
      </w:r>
      <w:r w:rsidRPr="00F20B71">
        <w:rPr>
          <w:rFonts w:ascii="Times New Roman" w:eastAsia="Times New Roman" w:hAnsi="Times New Roman" w:cs="Times New Roman"/>
          <w:i/>
          <w:iCs/>
          <w:sz w:val="24"/>
          <w:szCs w:val="24"/>
        </w:rPr>
        <w:t xml:space="preserve">The Waking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r w:rsidRPr="00F20B71">
        <w:rPr>
          <w:rFonts w:ascii="Times New Roman" w:eastAsia="Times New Roman" w:hAnsi="Times New Roman" w:cs="Times New Roman"/>
          <w:i/>
          <w:iCs/>
          <w:sz w:val="24"/>
          <w:szCs w:val="24"/>
        </w:rPr>
        <w:t>Dream: A Study of Coleridge's Poems</w:t>
      </w:r>
      <w:r w:rsidRPr="00F20B71">
        <w:rPr>
          <w:rFonts w:ascii="Times New Roman" w:eastAsia="Times New Roman" w:hAnsi="Times New Roman" w:cs="Times New Roman"/>
          <w:sz w:val="24"/>
          <w:szCs w:val="24"/>
        </w:rPr>
        <w:t xml:space="preserve">. New York: Barnes and Noble, 1967. </w:t>
      </w:r>
      <w:proofErr w:type="gramStart"/>
      <w:r w:rsidRPr="00F20B71">
        <w:rPr>
          <w:rFonts w:ascii="Times New Roman" w:eastAsia="Times New Roman" w:hAnsi="Times New Roman" w:cs="Times New Roman"/>
          <w:sz w:val="24"/>
          <w:szCs w:val="24"/>
        </w:rPr>
        <w:t>39-94. Print.</w:t>
      </w:r>
      <w:proofErr w:type="gramEnd"/>
    </w:p>
    <w:p w:rsidR="00C647BD" w:rsidRDefault="00C647BD" w:rsidP="00C647BD">
      <w:pPr>
        <w:spacing w:after="0" w:line="48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Binet, Alfred, and </w:t>
      </w:r>
      <w:proofErr w:type="spellStart"/>
      <w:r>
        <w:rPr>
          <w:rFonts w:ascii="Times New Roman" w:eastAsia="Times New Roman" w:hAnsi="Times New Roman" w:cs="Times New Roman"/>
          <w:sz w:val="24"/>
          <w:szCs w:val="24"/>
        </w:rPr>
        <w:t>Fere</w:t>
      </w:r>
      <w:proofErr w:type="spellEnd"/>
      <w:r>
        <w:rPr>
          <w:rFonts w:ascii="Times New Roman" w:eastAsia="Times New Roman" w:hAnsi="Times New Roman" w:cs="Times New Roman"/>
          <w:sz w:val="24"/>
          <w:szCs w:val="24"/>
        </w:rPr>
        <w:t>, Charles</w:t>
      </w:r>
      <w:r w:rsidRPr="00FA6EA1">
        <w:rPr>
          <w:rFonts w:ascii="Times New Roman" w:eastAsia="Times New Roman" w:hAnsi="Times New Roman" w:cs="Times New Roman"/>
          <w:sz w:val="24"/>
          <w:szCs w:val="24"/>
        </w:rPr>
        <w:t>.</w:t>
      </w:r>
      <w:proofErr w:type="gramEnd"/>
      <w:r w:rsidRPr="00FA6EA1">
        <w:rPr>
          <w:rFonts w:ascii="Times New Roman" w:eastAsia="Times New Roman" w:hAnsi="Times New Roman" w:cs="Times New Roman"/>
          <w:sz w:val="24"/>
          <w:szCs w:val="24"/>
        </w:rPr>
        <w:t xml:space="preserve"> </w:t>
      </w:r>
      <w:proofErr w:type="gramStart"/>
      <w:r w:rsidRPr="00FA6EA1">
        <w:rPr>
          <w:rFonts w:ascii="Times New Roman" w:eastAsia="Times New Roman" w:hAnsi="Times New Roman" w:cs="Times New Roman"/>
          <w:sz w:val="24"/>
          <w:szCs w:val="24"/>
        </w:rPr>
        <w:t xml:space="preserve">"Animal Magnetism in Its Beginnings--Mesmer and </w:t>
      </w:r>
      <w:proofErr w:type="spellStart"/>
      <w:r w:rsidRPr="00FA6EA1">
        <w:rPr>
          <w:rFonts w:ascii="Times New Roman" w:eastAsia="Times New Roman" w:hAnsi="Times New Roman" w:cs="Times New Roman"/>
          <w:sz w:val="24"/>
          <w:szCs w:val="24"/>
        </w:rPr>
        <w:t>Puysegur</w:t>
      </w:r>
      <w:proofErr w:type="spellEnd"/>
      <w:r w:rsidRPr="00FA6EA1">
        <w:rPr>
          <w:rFonts w:ascii="Times New Roman" w:eastAsia="Times New Roman" w:hAnsi="Times New Roman" w:cs="Times New Roman"/>
          <w:sz w:val="24"/>
          <w:szCs w:val="24"/>
        </w:rPr>
        <w:t>."</w:t>
      </w:r>
      <w:proofErr w:type="gramEnd"/>
      <w:r w:rsidRPr="00FA6EA1">
        <w:rPr>
          <w:rFonts w:ascii="Times New Roman" w:eastAsia="Times New Roman" w:hAnsi="Times New Roman" w:cs="Times New Roman"/>
          <w:sz w:val="24"/>
          <w:szCs w:val="24"/>
        </w:rPr>
        <w:t xml:space="preserve"> </w:t>
      </w:r>
    </w:p>
    <w:p w:rsidR="00C647BD" w:rsidRPr="00FA6EA1" w:rsidRDefault="00C647BD" w:rsidP="00C647BD">
      <w:pPr>
        <w:spacing w:after="0" w:line="480" w:lineRule="auto"/>
        <w:ind w:left="720"/>
        <w:rPr>
          <w:rFonts w:ascii="Times New Roman" w:eastAsia="Times New Roman" w:hAnsi="Times New Roman" w:cs="Times New Roman"/>
          <w:sz w:val="24"/>
          <w:szCs w:val="24"/>
        </w:rPr>
      </w:pPr>
      <w:proofErr w:type="gramStart"/>
      <w:r w:rsidRPr="00FA6EA1">
        <w:rPr>
          <w:rFonts w:ascii="Times New Roman" w:eastAsia="Times New Roman" w:hAnsi="Times New Roman" w:cs="Times New Roman"/>
          <w:i/>
          <w:iCs/>
          <w:sz w:val="24"/>
          <w:szCs w:val="24"/>
        </w:rPr>
        <w:t>Animal Magnetism</w:t>
      </w:r>
      <w:r w:rsidRPr="00FA6EA1">
        <w:rPr>
          <w:rFonts w:ascii="Times New Roman" w:eastAsia="Times New Roman" w:hAnsi="Times New Roman" w:cs="Times New Roman"/>
          <w:sz w:val="24"/>
          <w:szCs w:val="24"/>
        </w:rPr>
        <w:t>.</w:t>
      </w:r>
      <w:proofErr w:type="gramEnd"/>
      <w:r w:rsidRPr="00FA6EA1">
        <w:rPr>
          <w:rFonts w:ascii="Times New Roman" w:eastAsia="Times New Roman" w:hAnsi="Times New Roman" w:cs="Times New Roman"/>
          <w:sz w:val="24"/>
          <w:szCs w:val="24"/>
        </w:rPr>
        <w:t xml:space="preserve"> Vol. LIX. New York: Dr. Appleton and, 1894. </w:t>
      </w:r>
      <w:proofErr w:type="gramStart"/>
      <w:r w:rsidRPr="00FA6EA1">
        <w:rPr>
          <w:rFonts w:ascii="Times New Roman" w:eastAsia="Times New Roman" w:hAnsi="Times New Roman" w:cs="Times New Roman"/>
          <w:sz w:val="24"/>
          <w:szCs w:val="24"/>
        </w:rPr>
        <w:t>1-15. Print.</w:t>
      </w:r>
      <w:proofErr w:type="gramEnd"/>
      <w:r w:rsidRPr="00FA6EA1">
        <w:rPr>
          <w:rFonts w:ascii="Times New Roman" w:eastAsia="Times New Roman" w:hAnsi="Times New Roman" w:cs="Times New Roman"/>
          <w:sz w:val="24"/>
          <w:szCs w:val="24"/>
        </w:rPr>
        <w:t xml:space="preserve"> </w:t>
      </w:r>
      <w:proofErr w:type="gramStart"/>
      <w:r w:rsidRPr="00FA6EA1">
        <w:rPr>
          <w:rFonts w:ascii="Times New Roman" w:eastAsia="Times New Roman" w:hAnsi="Times New Roman" w:cs="Times New Roman"/>
          <w:sz w:val="24"/>
          <w:szCs w:val="24"/>
        </w:rPr>
        <w:t>The International Scientific Ser.</w:t>
      </w:r>
      <w:proofErr w:type="gramEnd"/>
    </w:p>
    <w:p w:rsidR="00C647BD" w:rsidRDefault="00C647BD" w:rsidP="00C647BD">
      <w:pPr>
        <w:spacing w:line="480" w:lineRule="auto"/>
        <w:rPr>
          <w:rFonts w:ascii="Times New Roman" w:hAnsi="Times New Roman" w:cs="Times New Roman"/>
          <w:sz w:val="24"/>
          <w:szCs w:val="24"/>
        </w:rPr>
      </w:pPr>
      <w:proofErr w:type="gramStart"/>
      <w:r>
        <w:rPr>
          <w:rFonts w:ascii="Times New Roman" w:hAnsi="Times New Roman" w:cs="Times New Roman"/>
          <w:sz w:val="24"/>
          <w:szCs w:val="24"/>
        </w:rPr>
        <w:t>Coleridge, S.T. “The Rime of the Ancient Mariner</w:t>
      </w:r>
      <w:r w:rsidRPr="00821E0A">
        <w:rPr>
          <w:rFonts w:ascii="Times New Roman" w:hAnsi="Times New Roman" w:cs="Times New Roman"/>
          <w:sz w:val="24"/>
          <w:szCs w:val="24"/>
        </w:rPr>
        <w:t xml:space="preserve">” </w:t>
      </w:r>
      <w:r w:rsidRPr="00821E0A">
        <w:rPr>
          <w:rFonts w:ascii="Times New Roman" w:hAnsi="Times New Roman" w:cs="Times New Roman"/>
          <w:i/>
          <w:iCs/>
          <w:sz w:val="24"/>
          <w:szCs w:val="24"/>
        </w:rPr>
        <w:t>The Norton Anthology of English Literature</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p>
    <w:p w:rsidR="00C647BD" w:rsidRDefault="00C647BD" w:rsidP="00C647BD">
      <w:pPr>
        <w:spacing w:line="480" w:lineRule="auto"/>
        <w:ind w:left="720"/>
        <w:rPr>
          <w:rFonts w:ascii="Times New Roman" w:hAnsi="Times New Roman" w:cs="Times New Roman"/>
          <w:sz w:val="24"/>
          <w:szCs w:val="24"/>
        </w:rPr>
      </w:pPr>
      <w:proofErr w:type="gramStart"/>
      <w:r w:rsidRPr="00E44F4B">
        <w:rPr>
          <w:rFonts w:ascii="Times New Roman" w:hAnsi="Times New Roman" w:cs="Times New Roman"/>
          <w:i/>
          <w:sz w:val="24"/>
          <w:szCs w:val="24"/>
        </w:rPr>
        <w:t>The Romantic Period.</w:t>
      </w:r>
      <w:proofErr w:type="gramEnd"/>
      <w:r w:rsidRPr="00821E0A">
        <w:rPr>
          <w:rFonts w:ascii="Times New Roman" w:hAnsi="Times New Roman" w:cs="Times New Roman"/>
          <w:sz w:val="24"/>
          <w:szCs w:val="24"/>
        </w:rPr>
        <w:t xml:space="preserve"> </w:t>
      </w:r>
      <w:proofErr w:type="gramStart"/>
      <w:r w:rsidRPr="00821E0A">
        <w:rPr>
          <w:rFonts w:ascii="Times New Roman" w:hAnsi="Times New Roman" w:cs="Times New Roman"/>
          <w:sz w:val="24"/>
          <w:szCs w:val="24"/>
        </w:rPr>
        <w:t xml:space="preserve">8th ed. Vol. D. Ed. </w:t>
      </w:r>
      <w:proofErr w:type="spellStart"/>
      <w:r w:rsidRPr="00821E0A">
        <w:rPr>
          <w:rFonts w:ascii="Times New Roman" w:hAnsi="Times New Roman" w:cs="Times New Roman"/>
          <w:sz w:val="24"/>
          <w:szCs w:val="24"/>
        </w:rPr>
        <w:t>Stillinger</w:t>
      </w:r>
      <w:proofErr w:type="spellEnd"/>
      <w:r w:rsidRPr="00821E0A">
        <w:rPr>
          <w:rFonts w:ascii="Times New Roman" w:hAnsi="Times New Roman" w:cs="Times New Roman"/>
          <w:sz w:val="24"/>
          <w:szCs w:val="24"/>
        </w:rPr>
        <w:t xml:space="preserve">, Jack, and Deidre </w:t>
      </w:r>
      <w:r>
        <w:rPr>
          <w:rFonts w:ascii="Times New Roman" w:hAnsi="Times New Roman" w:cs="Times New Roman"/>
          <w:sz w:val="24"/>
          <w:szCs w:val="24"/>
        </w:rPr>
        <w:t>Lynch.</w:t>
      </w:r>
      <w:proofErr w:type="gramEnd"/>
      <w:r>
        <w:rPr>
          <w:rFonts w:ascii="Times New Roman" w:hAnsi="Times New Roman" w:cs="Times New Roman"/>
          <w:sz w:val="24"/>
          <w:szCs w:val="24"/>
        </w:rPr>
        <w:t xml:space="preserve">  New York: Norton, 2006. Print.</w:t>
      </w:r>
    </w:p>
    <w:p w:rsidR="00C647BD" w:rsidRDefault="00C647BD" w:rsidP="00C647BD">
      <w:pPr>
        <w:spacing w:after="0" w:line="480" w:lineRule="auto"/>
        <w:rPr>
          <w:rFonts w:ascii="Times New Roman" w:eastAsia="Times New Roman" w:hAnsi="Times New Roman" w:cs="Times New Roman"/>
          <w:i/>
          <w:iCs/>
          <w:sz w:val="24"/>
          <w:szCs w:val="24"/>
        </w:rPr>
      </w:pPr>
      <w:r w:rsidRPr="00D44849">
        <w:rPr>
          <w:rFonts w:ascii="Times New Roman" w:eastAsia="Times New Roman" w:hAnsi="Times New Roman" w:cs="Times New Roman"/>
          <w:sz w:val="24"/>
          <w:szCs w:val="24"/>
        </w:rPr>
        <w:t xml:space="preserve">Durant, C. F. "Origin of Animal Magnetism." </w:t>
      </w:r>
      <w:proofErr w:type="gramStart"/>
      <w:r w:rsidRPr="00D44849">
        <w:rPr>
          <w:rFonts w:ascii="Times New Roman" w:eastAsia="Times New Roman" w:hAnsi="Times New Roman" w:cs="Times New Roman"/>
          <w:i/>
          <w:iCs/>
          <w:sz w:val="24"/>
          <w:szCs w:val="24"/>
        </w:rPr>
        <w:t>Exposition,</w:t>
      </w:r>
      <w:proofErr w:type="gramEnd"/>
      <w:r w:rsidRPr="00D44849">
        <w:rPr>
          <w:rFonts w:ascii="Times New Roman" w:eastAsia="Times New Roman" w:hAnsi="Times New Roman" w:cs="Times New Roman"/>
          <w:i/>
          <w:iCs/>
          <w:sz w:val="24"/>
          <w:szCs w:val="24"/>
        </w:rPr>
        <w:t xml:space="preserve"> or a New Theory of Animal </w:t>
      </w:r>
    </w:p>
    <w:p w:rsidR="00C647BD" w:rsidRPr="00D44849"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D44849">
        <w:rPr>
          <w:rFonts w:ascii="Times New Roman" w:eastAsia="Times New Roman" w:hAnsi="Times New Roman" w:cs="Times New Roman"/>
          <w:i/>
          <w:iCs/>
          <w:sz w:val="24"/>
          <w:szCs w:val="24"/>
        </w:rPr>
        <w:t>Magnetism</w:t>
      </w:r>
      <w:r w:rsidRPr="00D44849">
        <w:rPr>
          <w:rFonts w:ascii="Times New Roman" w:eastAsia="Times New Roman" w:hAnsi="Times New Roman" w:cs="Times New Roman"/>
          <w:sz w:val="24"/>
          <w:szCs w:val="24"/>
        </w:rPr>
        <w:t>.</w:t>
      </w:r>
      <w:proofErr w:type="gramEnd"/>
      <w:r w:rsidRPr="00D44849">
        <w:rPr>
          <w:rFonts w:ascii="Times New Roman" w:eastAsia="Times New Roman" w:hAnsi="Times New Roman" w:cs="Times New Roman"/>
          <w:sz w:val="24"/>
          <w:szCs w:val="24"/>
        </w:rPr>
        <w:t xml:space="preserve"> New York: Da Capo, 1982. </w:t>
      </w:r>
      <w:proofErr w:type="gramStart"/>
      <w:r w:rsidRPr="00D44849">
        <w:rPr>
          <w:rFonts w:ascii="Times New Roman" w:eastAsia="Times New Roman" w:hAnsi="Times New Roman" w:cs="Times New Roman"/>
          <w:sz w:val="24"/>
          <w:szCs w:val="24"/>
        </w:rPr>
        <w:t>14-20. 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203B6D">
        <w:rPr>
          <w:rFonts w:ascii="Times New Roman" w:eastAsia="Times New Roman" w:hAnsi="Times New Roman" w:cs="Times New Roman"/>
          <w:sz w:val="24"/>
          <w:szCs w:val="24"/>
        </w:rPr>
        <w:t>Jasper, David. "'</w:t>
      </w:r>
      <w:proofErr w:type="spellStart"/>
      <w:r w:rsidRPr="00203B6D">
        <w:rPr>
          <w:rFonts w:ascii="Times New Roman" w:eastAsia="Times New Roman" w:hAnsi="Times New Roman" w:cs="Times New Roman"/>
          <w:sz w:val="24"/>
          <w:szCs w:val="24"/>
        </w:rPr>
        <w:t>Kubla</w:t>
      </w:r>
      <w:proofErr w:type="spellEnd"/>
      <w:r w:rsidRPr="00203B6D">
        <w:rPr>
          <w:rFonts w:ascii="Times New Roman" w:eastAsia="Times New Roman" w:hAnsi="Times New Roman" w:cs="Times New Roman"/>
          <w:sz w:val="24"/>
          <w:szCs w:val="24"/>
        </w:rPr>
        <w:t xml:space="preserve"> Khan,' 'The Rime of the Ancient Mariner,' and 'Dejection'" </w:t>
      </w:r>
      <w:r w:rsidRPr="00203B6D">
        <w:rPr>
          <w:rFonts w:ascii="Times New Roman" w:eastAsia="Times New Roman" w:hAnsi="Times New Roman" w:cs="Times New Roman"/>
          <w:i/>
          <w:iCs/>
          <w:sz w:val="24"/>
          <w:szCs w:val="24"/>
        </w:rPr>
        <w:t xml:space="preserve">Coleridge as </w:t>
      </w:r>
    </w:p>
    <w:p w:rsidR="00C647BD" w:rsidRDefault="00C647BD" w:rsidP="00C647BD">
      <w:pPr>
        <w:spacing w:after="0" w:line="480" w:lineRule="auto"/>
        <w:ind w:left="720"/>
        <w:rPr>
          <w:rFonts w:ascii="Times New Roman" w:eastAsia="Times New Roman" w:hAnsi="Times New Roman" w:cs="Times New Roman"/>
          <w:sz w:val="24"/>
          <w:szCs w:val="24"/>
        </w:rPr>
      </w:pPr>
      <w:r w:rsidRPr="00203B6D">
        <w:rPr>
          <w:rFonts w:ascii="Times New Roman" w:eastAsia="Times New Roman" w:hAnsi="Times New Roman" w:cs="Times New Roman"/>
          <w:i/>
          <w:iCs/>
          <w:sz w:val="24"/>
          <w:szCs w:val="24"/>
        </w:rPr>
        <w:t>Poet and Religious Thinker: Inspiration and Revelation</w:t>
      </w:r>
      <w:r w:rsidRPr="00203B6D">
        <w:rPr>
          <w:rFonts w:ascii="Times New Roman" w:eastAsia="Times New Roman" w:hAnsi="Times New Roman" w:cs="Times New Roman"/>
          <w:sz w:val="24"/>
          <w:szCs w:val="24"/>
        </w:rPr>
        <w:t xml:space="preserve">. London: Macmillan, 1985. </w:t>
      </w:r>
      <w:proofErr w:type="gramStart"/>
      <w:r w:rsidRPr="00203B6D">
        <w:rPr>
          <w:rFonts w:ascii="Times New Roman" w:eastAsia="Times New Roman" w:hAnsi="Times New Roman" w:cs="Times New Roman"/>
          <w:sz w:val="24"/>
          <w:szCs w:val="24"/>
        </w:rPr>
        <w:t>48+.</w:t>
      </w:r>
      <w:proofErr w:type="gramEnd"/>
      <w:r w:rsidRPr="00203B6D">
        <w:rPr>
          <w:rFonts w:ascii="Times New Roman" w:eastAsia="Times New Roman" w:hAnsi="Times New Roman" w:cs="Times New Roman"/>
          <w:sz w:val="24"/>
          <w:szCs w:val="24"/>
        </w:rPr>
        <w:t xml:space="preserve"> </w:t>
      </w:r>
    </w:p>
    <w:p w:rsidR="00C647BD" w:rsidRDefault="00C647BD" w:rsidP="00C647BD">
      <w:pPr>
        <w:spacing w:after="0" w:line="480" w:lineRule="auto"/>
        <w:ind w:left="720"/>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Print.</w:t>
      </w:r>
    </w:p>
    <w:p w:rsidR="00C647BD" w:rsidRDefault="00C647BD" w:rsidP="00C647BD">
      <w:pPr>
        <w:spacing w:after="0" w:line="480" w:lineRule="auto"/>
        <w:rPr>
          <w:rFonts w:ascii="Times New Roman" w:hAnsi="Times New Roman" w:cs="Times New Roman"/>
          <w:i/>
          <w:iCs/>
          <w:sz w:val="24"/>
          <w:szCs w:val="24"/>
        </w:rPr>
      </w:pPr>
      <w:r w:rsidRPr="007D3826">
        <w:rPr>
          <w:rFonts w:ascii="Times New Roman" w:hAnsi="Times New Roman" w:cs="Times New Roman"/>
          <w:sz w:val="24"/>
          <w:szCs w:val="24"/>
        </w:rPr>
        <w:t xml:space="preserve">Keane, Patrick J. "Enforced Love in the Mariner's Nightmare Universe." </w:t>
      </w:r>
      <w:r w:rsidRPr="007D3826">
        <w:rPr>
          <w:rFonts w:ascii="Times New Roman" w:hAnsi="Times New Roman" w:cs="Times New Roman"/>
          <w:i/>
          <w:iCs/>
          <w:sz w:val="24"/>
          <w:szCs w:val="24"/>
        </w:rPr>
        <w:t xml:space="preserve">Coleridge's Submerged </w:t>
      </w:r>
    </w:p>
    <w:p w:rsidR="00C647BD" w:rsidRDefault="00C647BD" w:rsidP="00C647BD">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r w:rsidRPr="007D3826">
        <w:rPr>
          <w:rFonts w:ascii="Times New Roman" w:hAnsi="Times New Roman" w:cs="Times New Roman"/>
          <w:i/>
          <w:iCs/>
          <w:sz w:val="24"/>
          <w:szCs w:val="24"/>
        </w:rPr>
        <w:t>Politics: The Ancient Mariner and Robinson Crusoe</w:t>
      </w:r>
      <w:r w:rsidRPr="007D3826">
        <w:rPr>
          <w:rFonts w:ascii="Times New Roman" w:hAnsi="Times New Roman" w:cs="Times New Roman"/>
          <w:sz w:val="24"/>
          <w:szCs w:val="24"/>
        </w:rPr>
        <w:t xml:space="preserve">. Columbia: University of Missouri, </w:t>
      </w:r>
    </w:p>
    <w:p w:rsidR="00C647BD" w:rsidRPr="007D3826" w:rsidRDefault="00C647BD" w:rsidP="00C647BD">
      <w:pPr>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ab/>
      </w:r>
      <w:r w:rsidRPr="007D3826">
        <w:rPr>
          <w:rFonts w:ascii="Times New Roman" w:hAnsi="Times New Roman" w:cs="Times New Roman"/>
          <w:sz w:val="24"/>
          <w:szCs w:val="24"/>
        </w:rPr>
        <w:t>1994. 331-40. Print.</w:t>
      </w:r>
    </w:p>
    <w:p w:rsidR="00C647BD" w:rsidRDefault="00C647BD" w:rsidP="00C647BD">
      <w:pPr>
        <w:spacing w:after="0" w:line="480" w:lineRule="auto"/>
        <w:rPr>
          <w:rFonts w:ascii="Times New Roman" w:eastAsia="Times New Roman" w:hAnsi="Times New Roman" w:cs="Times New Roman"/>
          <w:i/>
          <w:iCs/>
          <w:sz w:val="24"/>
          <w:szCs w:val="24"/>
        </w:rPr>
      </w:pPr>
      <w:r w:rsidRPr="00F17341">
        <w:rPr>
          <w:rFonts w:ascii="Times New Roman" w:eastAsia="Times New Roman" w:hAnsi="Times New Roman" w:cs="Times New Roman"/>
          <w:sz w:val="24"/>
          <w:szCs w:val="24"/>
        </w:rPr>
        <w:t xml:space="preserve">Kessler, Edward. "Beyond Metaphor: Coleridge's Abstract Self." </w:t>
      </w:r>
      <w:r>
        <w:rPr>
          <w:rFonts w:ascii="Times New Roman" w:eastAsia="Times New Roman" w:hAnsi="Times New Roman" w:cs="Times New Roman"/>
          <w:i/>
          <w:iCs/>
          <w:sz w:val="24"/>
          <w:szCs w:val="24"/>
        </w:rPr>
        <w:t xml:space="preserve">Coleridge's Metaphors </w:t>
      </w:r>
      <w:r w:rsidRPr="00F17341">
        <w:rPr>
          <w:rFonts w:ascii="Times New Roman" w:eastAsia="Times New Roman" w:hAnsi="Times New Roman" w:cs="Times New Roman"/>
          <w:i/>
          <w:iCs/>
          <w:sz w:val="24"/>
          <w:szCs w:val="24"/>
        </w:rPr>
        <w:t xml:space="preserve">of </w:t>
      </w:r>
    </w:p>
    <w:p w:rsidR="00C647BD" w:rsidRPr="00F17341"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F17341">
        <w:rPr>
          <w:rFonts w:ascii="Times New Roman" w:eastAsia="Times New Roman" w:hAnsi="Times New Roman" w:cs="Times New Roman"/>
          <w:i/>
          <w:iCs/>
          <w:sz w:val="24"/>
          <w:szCs w:val="24"/>
        </w:rPr>
        <w:t>Being</w:t>
      </w:r>
      <w:r w:rsidRPr="00F17341">
        <w:rPr>
          <w:rFonts w:ascii="Times New Roman" w:eastAsia="Times New Roman" w:hAnsi="Times New Roman" w:cs="Times New Roman"/>
          <w:sz w:val="24"/>
          <w:szCs w:val="24"/>
        </w:rPr>
        <w:t>.</w:t>
      </w:r>
      <w:proofErr w:type="gramEnd"/>
      <w:r w:rsidRPr="00F17341">
        <w:rPr>
          <w:rFonts w:ascii="Times New Roman" w:eastAsia="Times New Roman" w:hAnsi="Times New Roman" w:cs="Times New Roman"/>
          <w:sz w:val="24"/>
          <w:szCs w:val="24"/>
        </w:rPr>
        <w:t xml:space="preserve"> Princeton, NJ: Princeton UP, 1979. </w:t>
      </w:r>
      <w:proofErr w:type="gramStart"/>
      <w:r w:rsidRPr="00F17341">
        <w:rPr>
          <w:rFonts w:ascii="Times New Roman" w:eastAsia="Times New Roman" w:hAnsi="Times New Roman" w:cs="Times New Roman"/>
          <w:sz w:val="24"/>
          <w:szCs w:val="24"/>
        </w:rPr>
        <w:t>128+.</w:t>
      </w:r>
      <w:proofErr w:type="gramEnd"/>
      <w:r w:rsidRPr="00F17341">
        <w:rPr>
          <w:rFonts w:ascii="Times New Roman" w:eastAsia="Times New Roman" w:hAnsi="Times New Roman" w:cs="Times New Roman"/>
          <w:sz w:val="24"/>
          <w:szCs w:val="24"/>
        </w:rPr>
        <w:t xml:space="preserve"> Print.</w:t>
      </w:r>
    </w:p>
    <w:p w:rsidR="00C647BD" w:rsidRDefault="00C647BD" w:rsidP="00C647BD">
      <w:pPr>
        <w:spacing w:after="0" w:line="480" w:lineRule="auto"/>
        <w:rPr>
          <w:rFonts w:ascii="Times New Roman" w:eastAsia="Times New Roman" w:hAnsi="Times New Roman" w:cs="Times New Roman"/>
          <w:i/>
          <w:iCs/>
          <w:sz w:val="24"/>
          <w:szCs w:val="24"/>
        </w:rPr>
      </w:pPr>
      <w:r w:rsidRPr="00A06DCC">
        <w:rPr>
          <w:rFonts w:ascii="Times New Roman" w:eastAsia="Times New Roman" w:hAnsi="Times New Roman" w:cs="Times New Roman"/>
          <w:sz w:val="24"/>
          <w:szCs w:val="24"/>
        </w:rPr>
        <w:t xml:space="preserve">Lowes, John Livingston. </w:t>
      </w:r>
      <w:proofErr w:type="gramStart"/>
      <w:r w:rsidRPr="00A06DCC">
        <w:rPr>
          <w:rFonts w:ascii="Times New Roman" w:eastAsia="Times New Roman" w:hAnsi="Times New Roman" w:cs="Times New Roman"/>
          <w:sz w:val="24"/>
          <w:szCs w:val="24"/>
        </w:rPr>
        <w:t>"The Courts of the Sun."</w:t>
      </w:r>
      <w:proofErr w:type="gramEnd"/>
      <w:r w:rsidRPr="00A06DCC">
        <w:rPr>
          <w:rFonts w:ascii="Times New Roman" w:eastAsia="Times New Roman" w:hAnsi="Times New Roman" w:cs="Times New Roman"/>
          <w:sz w:val="24"/>
          <w:szCs w:val="24"/>
        </w:rPr>
        <w:t xml:space="preserve"> </w:t>
      </w:r>
      <w:r w:rsidRPr="00A06DCC">
        <w:rPr>
          <w:rFonts w:ascii="Times New Roman" w:eastAsia="Times New Roman" w:hAnsi="Times New Roman" w:cs="Times New Roman"/>
          <w:i/>
          <w:iCs/>
          <w:sz w:val="24"/>
          <w:szCs w:val="24"/>
        </w:rPr>
        <w:t xml:space="preserve">The Road to </w:t>
      </w:r>
      <w:proofErr w:type="spellStart"/>
      <w:r w:rsidRPr="00A06DCC">
        <w:rPr>
          <w:rFonts w:ascii="Times New Roman" w:eastAsia="Times New Roman" w:hAnsi="Times New Roman" w:cs="Times New Roman"/>
          <w:i/>
          <w:iCs/>
          <w:sz w:val="24"/>
          <w:szCs w:val="24"/>
        </w:rPr>
        <w:t>Xanadu</w:t>
      </w:r>
      <w:proofErr w:type="spellEnd"/>
      <w:r w:rsidRPr="00A06DCC">
        <w:rPr>
          <w:rFonts w:ascii="Times New Roman" w:eastAsia="Times New Roman" w:hAnsi="Times New Roman" w:cs="Times New Roman"/>
          <w:i/>
          <w:iCs/>
          <w:sz w:val="24"/>
          <w:szCs w:val="24"/>
        </w:rPr>
        <w:t xml:space="preserve">: A Study in the Ways of </w:t>
      </w:r>
    </w:p>
    <w:p w:rsidR="00C647BD" w:rsidRPr="00A06DCC"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A06DCC">
        <w:rPr>
          <w:rFonts w:ascii="Times New Roman" w:eastAsia="Times New Roman" w:hAnsi="Times New Roman" w:cs="Times New Roman"/>
          <w:i/>
          <w:iCs/>
          <w:sz w:val="24"/>
          <w:szCs w:val="24"/>
        </w:rPr>
        <w:t>the</w:t>
      </w:r>
      <w:proofErr w:type="gramEnd"/>
      <w:r w:rsidRPr="00A06DCC">
        <w:rPr>
          <w:rFonts w:ascii="Times New Roman" w:eastAsia="Times New Roman" w:hAnsi="Times New Roman" w:cs="Times New Roman"/>
          <w:i/>
          <w:iCs/>
          <w:sz w:val="24"/>
          <w:szCs w:val="24"/>
        </w:rPr>
        <w:t xml:space="preserve"> Imagination</w:t>
      </w:r>
      <w:r w:rsidRPr="00A06DCC">
        <w:rPr>
          <w:rFonts w:ascii="Times New Roman" w:eastAsia="Times New Roman" w:hAnsi="Times New Roman" w:cs="Times New Roman"/>
          <w:sz w:val="24"/>
          <w:szCs w:val="24"/>
        </w:rPr>
        <w:t xml:space="preserve">. Princeton, NJ: Princeton UP, 1986. </w:t>
      </w:r>
      <w:proofErr w:type="gramStart"/>
      <w:r w:rsidRPr="00A06DCC">
        <w:rPr>
          <w:rFonts w:ascii="Times New Roman" w:eastAsia="Times New Roman" w:hAnsi="Times New Roman" w:cs="Times New Roman"/>
          <w:sz w:val="24"/>
          <w:szCs w:val="24"/>
        </w:rPr>
        <w:t>139-56. 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A06DCC">
        <w:rPr>
          <w:rFonts w:ascii="Times New Roman" w:eastAsia="Times New Roman" w:hAnsi="Times New Roman" w:cs="Times New Roman"/>
          <w:sz w:val="24"/>
          <w:szCs w:val="24"/>
        </w:rPr>
        <w:t xml:space="preserve">Lowes, John Livingston. </w:t>
      </w:r>
      <w:proofErr w:type="gramStart"/>
      <w:r w:rsidRPr="00A06DCC">
        <w:rPr>
          <w:rFonts w:ascii="Times New Roman" w:eastAsia="Times New Roman" w:hAnsi="Times New Roman" w:cs="Times New Roman"/>
          <w:sz w:val="24"/>
          <w:szCs w:val="24"/>
        </w:rPr>
        <w:t>"The Journeying Moon."</w:t>
      </w:r>
      <w:proofErr w:type="gramEnd"/>
      <w:r w:rsidRPr="00A06DCC">
        <w:rPr>
          <w:rFonts w:ascii="Times New Roman" w:eastAsia="Times New Roman" w:hAnsi="Times New Roman" w:cs="Times New Roman"/>
          <w:sz w:val="24"/>
          <w:szCs w:val="24"/>
        </w:rPr>
        <w:t xml:space="preserve"> </w:t>
      </w:r>
      <w:r w:rsidRPr="00A06DCC">
        <w:rPr>
          <w:rFonts w:ascii="Times New Roman" w:eastAsia="Times New Roman" w:hAnsi="Times New Roman" w:cs="Times New Roman"/>
          <w:i/>
          <w:iCs/>
          <w:sz w:val="24"/>
          <w:szCs w:val="24"/>
        </w:rPr>
        <w:t xml:space="preserve">The Road to </w:t>
      </w:r>
      <w:proofErr w:type="spellStart"/>
      <w:r w:rsidRPr="00A06DCC">
        <w:rPr>
          <w:rFonts w:ascii="Times New Roman" w:eastAsia="Times New Roman" w:hAnsi="Times New Roman" w:cs="Times New Roman"/>
          <w:i/>
          <w:iCs/>
          <w:sz w:val="24"/>
          <w:szCs w:val="24"/>
        </w:rPr>
        <w:t>Xanadu</w:t>
      </w:r>
      <w:proofErr w:type="spellEnd"/>
      <w:r w:rsidRPr="00A06DCC">
        <w:rPr>
          <w:rFonts w:ascii="Times New Roman" w:eastAsia="Times New Roman" w:hAnsi="Times New Roman" w:cs="Times New Roman"/>
          <w:i/>
          <w:iCs/>
          <w:sz w:val="24"/>
          <w:szCs w:val="24"/>
        </w:rPr>
        <w:t xml:space="preserve">: A Study in the Ways of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lastRenderedPageBreak/>
        <w:tab/>
      </w:r>
      <w:proofErr w:type="gramStart"/>
      <w:r w:rsidRPr="00A06DCC">
        <w:rPr>
          <w:rFonts w:ascii="Times New Roman" w:eastAsia="Times New Roman" w:hAnsi="Times New Roman" w:cs="Times New Roman"/>
          <w:i/>
          <w:iCs/>
          <w:sz w:val="24"/>
          <w:szCs w:val="24"/>
        </w:rPr>
        <w:t>the</w:t>
      </w:r>
      <w:proofErr w:type="gramEnd"/>
      <w:r w:rsidRPr="00A06DCC">
        <w:rPr>
          <w:rFonts w:ascii="Times New Roman" w:eastAsia="Times New Roman" w:hAnsi="Times New Roman" w:cs="Times New Roman"/>
          <w:i/>
          <w:iCs/>
          <w:sz w:val="24"/>
          <w:szCs w:val="24"/>
        </w:rPr>
        <w:t xml:space="preserve"> Imagination</w:t>
      </w:r>
      <w:r w:rsidRPr="00A06DCC">
        <w:rPr>
          <w:rFonts w:ascii="Times New Roman" w:eastAsia="Times New Roman" w:hAnsi="Times New Roman" w:cs="Times New Roman"/>
          <w:sz w:val="24"/>
          <w:szCs w:val="24"/>
        </w:rPr>
        <w:t xml:space="preserve">. Princeton, NJ: Princeton UP, 1986. </w:t>
      </w:r>
      <w:proofErr w:type="gramStart"/>
      <w:r w:rsidRPr="00A06DCC">
        <w:rPr>
          <w:rFonts w:ascii="Times New Roman" w:eastAsia="Times New Roman" w:hAnsi="Times New Roman" w:cs="Times New Roman"/>
          <w:sz w:val="24"/>
          <w:szCs w:val="24"/>
        </w:rPr>
        <w:t>156-78. 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6F1DDE">
        <w:rPr>
          <w:rFonts w:ascii="Times New Roman" w:eastAsia="Times New Roman" w:hAnsi="Times New Roman" w:cs="Times New Roman"/>
          <w:sz w:val="24"/>
          <w:szCs w:val="24"/>
        </w:rPr>
        <w:t xml:space="preserve">Lowes, John Livingston. </w:t>
      </w:r>
      <w:proofErr w:type="gramStart"/>
      <w:r w:rsidRPr="006F1DDE">
        <w:rPr>
          <w:rFonts w:ascii="Times New Roman" w:eastAsia="Times New Roman" w:hAnsi="Times New Roman" w:cs="Times New Roman"/>
          <w:sz w:val="24"/>
          <w:szCs w:val="24"/>
        </w:rPr>
        <w:t>"The Known and Familiar Landscape."</w:t>
      </w:r>
      <w:proofErr w:type="gramEnd"/>
      <w:r w:rsidRPr="006F1DDE">
        <w:rPr>
          <w:rFonts w:ascii="Times New Roman" w:eastAsia="Times New Roman" w:hAnsi="Times New Roman" w:cs="Times New Roman"/>
          <w:sz w:val="24"/>
          <w:szCs w:val="24"/>
        </w:rPr>
        <w:t xml:space="preserve"> </w:t>
      </w:r>
      <w:r w:rsidRPr="006F1DDE">
        <w:rPr>
          <w:rFonts w:ascii="Times New Roman" w:eastAsia="Times New Roman" w:hAnsi="Times New Roman" w:cs="Times New Roman"/>
          <w:i/>
          <w:iCs/>
          <w:sz w:val="24"/>
          <w:szCs w:val="24"/>
        </w:rPr>
        <w:t xml:space="preserve">The Road to </w:t>
      </w:r>
      <w:proofErr w:type="spellStart"/>
      <w:r w:rsidRPr="006F1DDE">
        <w:rPr>
          <w:rFonts w:ascii="Times New Roman" w:eastAsia="Times New Roman" w:hAnsi="Times New Roman" w:cs="Times New Roman"/>
          <w:i/>
          <w:iCs/>
          <w:sz w:val="24"/>
          <w:szCs w:val="24"/>
        </w:rPr>
        <w:t>Xanadu</w:t>
      </w:r>
      <w:proofErr w:type="spellEnd"/>
      <w:r w:rsidRPr="006F1DDE">
        <w:rPr>
          <w:rFonts w:ascii="Times New Roman" w:eastAsia="Times New Roman" w:hAnsi="Times New Roman" w:cs="Times New Roman"/>
          <w:i/>
          <w:iCs/>
          <w:sz w:val="24"/>
          <w:szCs w:val="24"/>
        </w:rPr>
        <w:t xml:space="preserve">: A Study </w:t>
      </w:r>
    </w:p>
    <w:p w:rsidR="00C647BD" w:rsidRPr="00A06DCC"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6F1DDE">
        <w:rPr>
          <w:rFonts w:ascii="Times New Roman" w:eastAsia="Times New Roman" w:hAnsi="Times New Roman" w:cs="Times New Roman"/>
          <w:i/>
          <w:iCs/>
          <w:sz w:val="24"/>
          <w:szCs w:val="24"/>
        </w:rPr>
        <w:t>in</w:t>
      </w:r>
      <w:proofErr w:type="gramEnd"/>
      <w:r w:rsidRPr="006F1DDE">
        <w:rPr>
          <w:rFonts w:ascii="Times New Roman" w:eastAsia="Times New Roman" w:hAnsi="Times New Roman" w:cs="Times New Roman"/>
          <w:i/>
          <w:iCs/>
          <w:sz w:val="24"/>
          <w:szCs w:val="24"/>
        </w:rPr>
        <w:t xml:space="preserve"> the Ways of the Imagination</w:t>
      </w:r>
      <w:r w:rsidRPr="006F1DDE">
        <w:rPr>
          <w:rFonts w:ascii="Times New Roman" w:eastAsia="Times New Roman" w:hAnsi="Times New Roman" w:cs="Times New Roman"/>
          <w:sz w:val="24"/>
          <w:szCs w:val="24"/>
        </w:rPr>
        <w:t xml:space="preserve">. Princeton, </w:t>
      </w:r>
      <w:r>
        <w:rPr>
          <w:rFonts w:ascii="Times New Roman" w:eastAsia="Times New Roman" w:hAnsi="Times New Roman" w:cs="Times New Roman"/>
          <w:sz w:val="24"/>
          <w:szCs w:val="24"/>
        </w:rPr>
        <w:t xml:space="preserve">NJ: Princeton UP, 1986. </w:t>
      </w:r>
      <w:proofErr w:type="gramStart"/>
      <w:r>
        <w:rPr>
          <w:rFonts w:ascii="Times New Roman" w:eastAsia="Times New Roman" w:hAnsi="Times New Roman" w:cs="Times New Roman"/>
          <w:sz w:val="24"/>
          <w:szCs w:val="24"/>
        </w:rPr>
        <w:t xml:space="preserve">270-81. </w:t>
      </w:r>
      <w:r w:rsidRPr="006F1DDE">
        <w:rPr>
          <w:rFonts w:ascii="Times New Roman" w:eastAsia="Times New Roman" w:hAnsi="Times New Roman" w:cs="Times New Roman"/>
          <w:sz w:val="24"/>
          <w:szCs w:val="24"/>
        </w:rPr>
        <w:t>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2401B4">
        <w:rPr>
          <w:rFonts w:ascii="Times New Roman" w:eastAsia="Times New Roman" w:hAnsi="Times New Roman" w:cs="Times New Roman"/>
          <w:sz w:val="24"/>
          <w:szCs w:val="24"/>
        </w:rPr>
        <w:t xml:space="preserve">McFarland, Thomas. </w:t>
      </w:r>
      <w:proofErr w:type="gramStart"/>
      <w:r w:rsidRPr="002401B4">
        <w:rPr>
          <w:rFonts w:ascii="Times New Roman" w:eastAsia="Times New Roman" w:hAnsi="Times New Roman" w:cs="Times New Roman"/>
          <w:sz w:val="24"/>
          <w:szCs w:val="24"/>
        </w:rPr>
        <w:t>"Foreword."</w:t>
      </w:r>
      <w:proofErr w:type="gramEnd"/>
      <w:r w:rsidRPr="002401B4">
        <w:rPr>
          <w:rFonts w:ascii="Times New Roman" w:eastAsia="Times New Roman" w:hAnsi="Times New Roman" w:cs="Times New Roman"/>
          <w:sz w:val="24"/>
          <w:szCs w:val="24"/>
        </w:rPr>
        <w:t xml:space="preserve"> </w:t>
      </w:r>
      <w:proofErr w:type="gramStart"/>
      <w:r w:rsidRPr="002401B4">
        <w:rPr>
          <w:rFonts w:ascii="Times New Roman" w:eastAsia="Times New Roman" w:hAnsi="Times New Roman" w:cs="Times New Roman"/>
          <w:sz w:val="24"/>
          <w:szCs w:val="24"/>
        </w:rPr>
        <w:t>Foreword.</w:t>
      </w:r>
      <w:proofErr w:type="gramEnd"/>
      <w:r w:rsidRPr="002401B4">
        <w:rPr>
          <w:rFonts w:ascii="Times New Roman" w:eastAsia="Times New Roman" w:hAnsi="Times New Roman" w:cs="Times New Roman"/>
          <w:sz w:val="24"/>
          <w:szCs w:val="24"/>
        </w:rPr>
        <w:t xml:space="preserve"> </w:t>
      </w:r>
      <w:r w:rsidRPr="002401B4">
        <w:rPr>
          <w:rFonts w:ascii="Times New Roman" w:eastAsia="Times New Roman" w:hAnsi="Times New Roman" w:cs="Times New Roman"/>
          <w:i/>
          <w:iCs/>
          <w:sz w:val="24"/>
          <w:szCs w:val="24"/>
        </w:rPr>
        <w:t xml:space="preserve">The Road to </w:t>
      </w:r>
      <w:proofErr w:type="spellStart"/>
      <w:r w:rsidRPr="002401B4">
        <w:rPr>
          <w:rFonts w:ascii="Times New Roman" w:eastAsia="Times New Roman" w:hAnsi="Times New Roman" w:cs="Times New Roman"/>
          <w:i/>
          <w:iCs/>
          <w:sz w:val="24"/>
          <w:szCs w:val="24"/>
        </w:rPr>
        <w:t>Xanadu</w:t>
      </w:r>
      <w:proofErr w:type="spellEnd"/>
      <w:r w:rsidRPr="002401B4">
        <w:rPr>
          <w:rFonts w:ascii="Times New Roman" w:eastAsia="Times New Roman" w:hAnsi="Times New Roman" w:cs="Times New Roman"/>
          <w:i/>
          <w:iCs/>
          <w:sz w:val="24"/>
          <w:szCs w:val="24"/>
        </w:rPr>
        <w:t xml:space="preserve">: A Study in the Ways of the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2401B4">
        <w:rPr>
          <w:rFonts w:ascii="Times New Roman" w:eastAsia="Times New Roman" w:hAnsi="Times New Roman" w:cs="Times New Roman"/>
          <w:i/>
          <w:iCs/>
          <w:sz w:val="24"/>
          <w:szCs w:val="24"/>
        </w:rPr>
        <w:t>Imagination</w:t>
      </w:r>
      <w:r w:rsidRPr="002401B4">
        <w:rPr>
          <w:rFonts w:ascii="Times New Roman" w:eastAsia="Times New Roman" w:hAnsi="Times New Roman" w:cs="Times New Roman"/>
          <w:sz w:val="24"/>
          <w:szCs w:val="24"/>
        </w:rPr>
        <w:t>.</w:t>
      </w:r>
      <w:proofErr w:type="gramEnd"/>
      <w:r w:rsidRPr="002401B4">
        <w:rPr>
          <w:rFonts w:ascii="Times New Roman" w:eastAsia="Times New Roman" w:hAnsi="Times New Roman" w:cs="Times New Roman"/>
          <w:sz w:val="24"/>
          <w:szCs w:val="24"/>
        </w:rPr>
        <w:t xml:space="preserve"> </w:t>
      </w:r>
      <w:proofErr w:type="gramStart"/>
      <w:r w:rsidRPr="002401B4">
        <w:rPr>
          <w:rFonts w:ascii="Times New Roman" w:eastAsia="Times New Roman" w:hAnsi="Times New Roman" w:cs="Times New Roman"/>
          <w:sz w:val="24"/>
          <w:szCs w:val="24"/>
        </w:rPr>
        <w:t>By John Livingston Lowes.</w:t>
      </w:r>
      <w:proofErr w:type="gramEnd"/>
      <w:r w:rsidRPr="002401B4">
        <w:rPr>
          <w:rFonts w:ascii="Times New Roman" w:eastAsia="Times New Roman" w:hAnsi="Times New Roman" w:cs="Times New Roman"/>
          <w:sz w:val="24"/>
          <w:szCs w:val="24"/>
        </w:rPr>
        <w:t xml:space="preserve"> Princeton, NJ: Princeton UP, 1986. </w:t>
      </w:r>
      <w:proofErr w:type="gramStart"/>
      <w:r w:rsidRPr="002401B4">
        <w:rPr>
          <w:rFonts w:ascii="Times New Roman" w:eastAsia="Times New Roman" w:hAnsi="Times New Roman" w:cs="Times New Roman"/>
          <w:sz w:val="24"/>
          <w:szCs w:val="24"/>
        </w:rPr>
        <w:t>Xiii-viii.</w:t>
      </w:r>
      <w:proofErr w:type="gramEnd"/>
      <w:r w:rsidRPr="002401B4">
        <w:rPr>
          <w:rFonts w:ascii="Times New Roman" w:eastAsia="Times New Roman" w:hAnsi="Times New Roman" w:cs="Times New Roman"/>
          <w:sz w:val="24"/>
          <w:szCs w:val="24"/>
        </w:rPr>
        <w:t xml:space="preserve">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2401B4">
        <w:rPr>
          <w:rFonts w:ascii="Times New Roman" w:eastAsia="Times New Roman" w:hAnsi="Times New Roman" w:cs="Times New Roman"/>
          <w:sz w:val="24"/>
          <w:szCs w:val="24"/>
        </w:rPr>
        <w:t>Print.</w:t>
      </w:r>
    </w:p>
    <w:p w:rsidR="00C647BD" w:rsidRDefault="00C647BD" w:rsidP="00C647BD">
      <w:pPr>
        <w:spacing w:after="0" w:line="480" w:lineRule="auto"/>
        <w:rPr>
          <w:rFonts w:ascii="Times New Roman" w:hAnsi="Times New Roman" w:cs="Times New Roman"/>
          <w:i/>
          <w:iCs/>
          <w:sz w:val="24"/>
          <w:szCs w:val="24"/>
        </w:rPr>
      </w:pPr>
      <w:proofErr w:type="gramStart"/>
      <w:r w:rsidRPr="006D52F8">
        <w:rPr>
          <w:rFonts w:ascii="Times New Roman" w:hAnsi="Times New Roman" w:cs="Times New Roman"/>
          <w:sz w:val="24"/>
          <w:szCs w:val="24"/>
        </w:rPr>
        <w:t>Mesmer, Franz Anton, and George Bloch.</w:t>
      </w:r>
      <w:proofErr w:type="gramEnd"/>
      <w:r w:rsidRPr="006D52F8">
        <w:rPr>
          <w:rFonts w:ascii="Times New Roman" w:hAnsi="Times New Roman" w:cs="Times New Roman"/>
          <w:sz w:val="24"/>
          <w:szCs w:val="24"/>
        </w:rPr>
        <w:t xml:space="preserve"> "Discourse by Mesmer on Magnetism." </w:t>
      </w:r>
      <w:r w:rsidRPr="006D52F8">
        <w:rPr>
          <w:rFonts w:ascii="Times New Roman" w:hAnsi="Times New Roman" w:cs="Times New Roman"/>
          <w:i/>
          <w:iCs/>
          <w:sz w:val="24"/>
          <w:szCs w:val="24"/>
        </w:rPr>
        <w:t xml:space="preserve">Mesmerism: A </w:t>
      </w:r>
    </w:p>
    <w:p w:rsidR="00C647BD" w:rsidRDefault="00C647BD" w:rsidP="00C647BD">
      <w:pPr>
        <w:spacing w:after="0" w:line="480" w:lineRule="auto"/>
        <w:rPr>
          <w:rFonts w:ascii="Times New Roman" w:hAnsi="Times New Roman" w:cs="Times New Roman"/>
          <w:sz w:val="24"/>
          <w:szCs w:val="24"/>
        </w:rPr>
      </w:pPr>
      <w:r>
        <w:rPr>
          <w:rFonts w:ascii="Times New Roman" w:hAnsi="Times New Roman" w:cs="Times New Roman"/>
          <w:i/>
          <w:iCs/>
          <w:sz w:val="24"/>
          <w:szCs w:val="24"/>
        </w:rPr>
        <w:tab/>
      </w:r>
      <w:proofErr w:type="gramStart"/>
      <w:r w:rsidRPr="006D52F8">
        <w:rPr>
          <w:rFonts w:ascii="Times New Roman" w:hAnsi="Times New Roman" w:cs="Times New Roman"/>
          <w:i/>
          <w:iCs/>
          <w:sz w:val="24"/>
          <w:szCs w:val="24"/>
        </w:rPr>
        <w:t>Translation of the Original Scientific and Medical Writings of F.A. Mesmer</w:t>
      </w:r>
      <w:r w:rsidRPr="006D52F8">
        <w:rPr>
          <w:rFonts w:ascii="Times New Roman" w:hAnsi="Times New Roman" w:cs="Times New Roman"/>
          <w:sz w:val="24"/>
          <w:szCs w:val="24"/>
        </w:rPr>
        <w:t>.</w:t>
      </w:r>
      <w:proofErr w:type="gramEnd"/>
      <w:r w:rsidRPr="006D52F8">
        <w:rPr>
          <w:rFonts w:ascii="Times New Roman" w:hAnsi="Times New Roman" w:cs="Times New Roman"/>
          <w:sz w:val="24"/>
          <w:szCs w:val="24"/>
        </w:rPr>
        <w:t xml:space="preserve"> Los Altos, </w:t>
      </w:r>
    </w:p>
    <w:p w:rsidR="00C647BD" w:rsidRPr="006D52F8" w:rsidRDefault="00C647BD" w:rsidP="00C647BD">
      <w:pPr>
        <w:spacing w:after="0" w:line="480" w:lineRule="auto"/>
        <w:rPr>
          <w:rFonts w:ascii="Times New Roman" w:eastAsia="Times New Roman" w:hAnsi="Times New Roman" w:cs="Times New Roman"/>
          <w:sz w:val="24"/>
          <w:szCs w:val="24"/>
        </w:rPr>
      </w:pPr>
      <w:r>
        <w:rPr>
          <w:rFonts w:ascii="Times New Roman" w:hAnsi="Times New Roman" w:cs="Times New Roman"/>
          <w:sz w:val="24"/>
          <w:szCs w:val="24"/>
        </w:rPr>
        <w:tab/>
      </w:r>
      <w:r w:rsidRPr="006D52F8">
        <w:rPr>
          <w:rFonts w:ascii="Times New Roman" w:hAnsi="Times New Roman" w:cs="Times New Roman"/>
          <w:sz w:val="24"/>
          <w:szCs w:val="24"/>
        </w:rPr>
        <w:t xml:space="preserve">CA: W. Kaufman, 1980. </w:t>
      </w:r>
      <w:proofErr w:type="gramStart"/>
      <w:r w:rsidRPr="006D52F8">
        <w:rPr>
          <w:rFonts w:ascii="Times New Roman" w:hAnsi="Times New Roman" w:cs="Times New Roman"/>
          <w:sz w:val="24"/>
          <w:szCs w:val="24"/>
        </w:rPr>
        <w:t>33-39. Print.</w:t>
      </w:r>
      <w:proofErr w:type="gramEnd"/>
    </w:p>
    <w:p w:rsidR="00C647BD" w:rsidRDefault="00C647BD" w:rsidP="00C647BD">
      <w:pPr>
        <w:spacing w:after="0" w:line="480" w:lineRule="auto"/>
        <w:rPr>
          <w:rFonts w:ascii="Times New Roman" w:hAnsi="Times New Roman" w:cs="Times New Roman"/>
          <w:sz w:val="24"/>
          <w:szCs w:val="24"/>
        </w:rPr>
      </w:pPr>
      <w:proofErr w:type="gramStart"/>
      <w:r w:rsidRPr="006D52F8">
        <w:rPr>
          <w:rFonts w:ascii="Times New Roman" w:hAnsi="Times New Roman" w:cs="Times New Roman"/>
          <w:sz w:val="24"/>
          <w:szCs w:val="24"/>
        </w:rPr>
        <w:t>Mesmer, Franz Anton, and George Bloch.</w:t>
      </w:r>
      <w:proofErr w:type="gramEnd"/>
      <w:r w:rsidRPr="006D52F8">
        <w:rPr>
          <w:rFonts w:ascii="Times New Roman" w:hAnsi="Times New Roman" w:cs="Times New Roman"/>
          <w:sz w:val="24"/>
          <w:szCs w:val="24"/>
        </w:rPr>
        <w:t xml:space="preserve"> </w:t>
      </w:r>
      <w:proofErr w:type="gramStart"/>
      <w:r w:rsidRPr="006D52F8">
        <w:rPr>
          <w:rFonts w:ascii="Times New Roman" w:hAnsi="Times New Roman" w:cs="Times New Roman"/>
          <w:sz w:val="24"/>
          <w:szCs w:val="24"/>
        </w:rPr>
        <w:t>"On the Discovery of Animal Magnetism."</w:t>
      </w:r>
      <w:proofErr w:type="gramEnd"/>
      <w:r w:rsidRPr="006D52F8">
        <w:rPr>
          <w:rFonts w:ascii="Times New Roman" w:hAnsi="Times New Roman" w:cs="Times New Roman"/>
          <w:sz w:val="24"/>
          <w:szCs w:val="24"/>
        </w:rPr>
        <w:t xml:space="preserve"> </w:t>
      </w:r>
    </w:p>
    <w:p w:rsidR="00C647BD" w:rsidRDefault="00C647BD" w:rsidP="00C647BD">
      <w:pPr>
        <w:spacing w:after="0" w:line="480" w:lineRule="auto"/>
        <w:rPr>
          <w:rFonts w:ascii="Times New Roman" w:hAnsi="Times New Roman" w:cs="Times New Roman"/>
          <w:i/>
          <w:iCs/>
          <w:sz w:val="24"/>
          <w:szCs w:val="24"/>
        </w:rPr>
      </w:pPr>
      <w:r>
        <w:rPr>
          <w:rFonts w:ascii="Times New Roman" w:hAnsi="Times New Roman" w:cs="Times New Roman"/>
          <w:sz w:val="24"/>
          <w:szCs w:val="24"/>
        </w:rPr>
        <w:tab/>
      </w:r>
      <w:r w:rsidRPr="006D52F8">
        <w:rPr>
          <w:rFonts w:ascii="Times New Roman" w:hAnsi="Times New Roman" w:cs="Times New Roman"/>
          <w:i/>
          <w:iCs/>
          <w:sz w:val="24"/>
          <w:szCs w:val="24"/>
        </w:rPr>
        <w:t xml:space="preserve">Mesmerism: A Translation of the Original Scientific and Medical Writings of F.A. </w:t>
      </w:r>
    </w:p>
    <w:p w:rsidR="00C647BD" w:rsidRPr="006D52F8" w:rsidRDefault="00C647BD" w:rsidP="00C647BD">
      <w:pPr>
        <w:spacing w:after="0" w:line="480" w:lineRule="auto"/>
        <w:rPr>
          <w:rFonts w:ascii="Times New Roman" w:hAnsi="Times New Roman" w:cs="Times New Roman"/>
          <w:i/>
          <w:iCs/>
          <w:sz w:val="24"/>
          <w:szCs w:val="24"/>
        </w:rPr>
      </w:pPr>
      <w:r>
        <w:rPr>
          <w:rFonts w:ascii="Times New Roman" w:hAnsi="Times New Roman" w:cs="Times New Roman"/>
          <w:i/>
          <w:iCs/>
          <w:sz w:val="24"/>
          <w:szCs w:val="24"/>
        </w:rPr>
        <w:tab/>
      </w:r>
      <w:r w:rsidRPr="006D52F8">
        <w:rPr>
          <w:rFonts w:ascii="Times New Roman" w:hAnsi="Times New Roman" w:cs="Times New Roman"/>
          <w:i/>
          <w:iCs/>
          <w:sz w:val="24"/>
          <w:szCs w:val="24"/>
        </w:rPr>
        <w:t>Mesmer</w:t>
      </w:r>
      <w:r w:rsidRPr="006D52F8">
        <w:rPr>
          <w:rFonts w:ascii="Times New Roman" w:hAnsi="Times New Roman" w:cs="Times New Roman"/>
          <w:sz w:val="24"/>
          <w:szCs w:val="24"/>
        </w:rPr>
        <w:t>. Los Alto</w:t>
      </w:r>
      <w:r>
        <w:rPr>
          <w:rFonts w:ascii="Times New Roman" w:hAnsi="Times New Roman" w:cs="Times New Roman"/>
          <w:sz w:val="24"/>
          <w:szCs w:val="24"/>
        </w:rPr>
        <w:t xml:space="preserve">s, CA: W. Kaufman, 1980. </w:t>
      </w:r>
      <w:proofErr w:type="gramStart"/>
      <w:r>
        <w:rPr>
          <w:rFonts w:ascii="Times New Roman" w:hAnsi="Times New Roman" w:cs="Times New Roman"/>
          <w:sz w:val="24"/>
          <w:szCs w:val="24"/>
        </w:rPr>
        <w:t xml:space="preserve">43-47. </w:t>
      </w:r>
      <w:r w:rsidRPr="006D52F8">
        <w:rPr>
          <w:rFonts w:ascii="Times New Roman" w:hAnsi="Times New Roman" w:cs="Times New Roman"/>
          <w:sz w:val="24"/>
          <w:szCs w:val="24"/>
        </w:rPr>
        <w:t>Print.</w:t>
      </w:r>
      <w:proofErr w:type="gramEnd"/>
    </w:p>
    <w:p w:rsidR="00C647BD" w:rsidRDefault="00C647BD" w:rsidP="00C647BD">
      <w:pPr>
        <w:spacing w:after="0" w:line="480" w:lineRule="auto"/>
        <w:rPr>
          <w:rFonts w:ascii="Times New Roman" w:eastAsia="Times New Roman" w:hAnsi="Times New Roman" w:cs="Times New Roman"/>
          <w:sz w:val="24"/>
          <w:szCs w:val="24"/>
        </w:rPr>
      </w:pPr>
      <w:proofErr w:type="gramStart"/>
      <w:r w:rsidRPr="007A6457">
        <w:rPr>
          <w:rFonts w:ascii="Times New Roman" w:eastAsia="Times New Roman" w:hAnsi="Times New Roman" w:cs="Times New Roman"/>
          <w:sz w:val="24"/>
          <w:szCs w:val="24"/>
        </w:rPr>
        <w:t>Mesmer, Franz Anton, and George Bloch.</w:t>
      </w:r>
      <w:proofErr w:type="gramEnd"/>
      <w:r w:rsidRPr="007A6457">
        <w:rPr>
          <w:rFonts w:ascii="Times New Roman" w:eastAsia="Times New Roman" w:hAnsi="Times New Roman" w:cs="Times New Roman"/>
          <w:sz w:val="24"/>
          <w:szCs w:val="24"/>
        </w:rPr>
        <w:t xml:space="preserve"> "Physical-Medical Treatise on the Influence of the </w:t>
      </w:r>
    </w:p>
    <w:p w:rsidR="00C647BD" w:rsidRDefault="00C647BD" w:rsidP="00C647BD">
      <w:pPr>
        <w:spacing w:after="0" w:line="480" w:lineRule="auto"/>
        <w:rPr>
          <w:rFonts w:ascii="Times New Roman" w:eastAsia="Times New Roman" w:hAnsi="Times New Roman" w:cs="Times New Roman"/>
          <w:i/>
          <w:iCs/>
          <w:sz w:val="24"/>
          <w:szCs w:val="24"/>
        </w:rPr>
      </w:pPr>
      <w:r>
        <w:rPr>
          <w:rFonts w:ascii="Times New Roman" w:eastAsia="Times New Roman" w:hAnsi="Times New Roman" w:cs="Times New Roman"/>
          <w:sz w:val="24"/>
          <w:szCs w:val="24"/>
        </w:rPr>
        <w:tab/>
      </w:r>
      <w:proofErr w:type="gramStart"/>
      <w:r w:rsidRPr="007A6457">
        <w:rPr>
          <w:rFonts w:ascii="Times New Roman" w:eastAsia="Times New Roman" w:hAnsi="Times New Roman" w:cs="Times New Roman"/>
          <w:sz w:val="24"/>
          <w:szCs w:val="24"/>
        </w:rPr>
        <w:t>Planets."</w:t>
      </w:r>
      <w:proofErr w:type="gramEnd"/>
      <w:r w:rsidRPr="007A6457">
        <w:rPr>
          <w:rFonts w:ascii="Times New Roman" w:eastAsia="Times New Roman" w:hAnsi="Times New Roman" w:cs="Times New Roman"/>
          <w:sz w:val="24"/>
          <w:szCs w:val="24"/>
        </w:rPr>
        <w:t xml:space="preserve"> </w:t>
      </w:r>
      <w:r w:rsidRPr="007A6457">
        <w:rPr>
          <w:rFonts w:ascii="Times New Roman" w:eastAsia="Times New Roman" w:hAnsi="Times New Roman" w:cs="Times New Roman"/>
          <w:i/>
          <w:iCs/>
          <w:sz w:val="24"/>
          <w:szCs w:val="24"/>
        </w:rPr>
        <w:t xml:space="preserve">Mesmerism: A Translation of the Original Scientific and Medical Writings of </w:t>
      </w:r>
    </w:p>
    <w:p w:rsidR="00C647BD" w:rsidRPr="007A6457"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r w:rsidRPr="007A6457">
        <w:rPr>
          <w:rFonts w:ascii="Times New Roman" w:eastAsia="Times New Roman" w:hAnsi="Times New Roman" w:cs="Times New Roman"/>
          <w:i/>
          <w:iCs/>
          <w:sz w:val="24"/>
          <w:szCs w:val="24"/>
        </w:rPr>
        <w:t>F.A. Mesmer</w:t>
      </w:r>
      <w:r w:rsidRPr="007A6457">
        <w:rPr>
          <w:rFonts w:ascii="Times New Roman" w:eastAsia="Times New Roman" w:hAnsi="Times New Roman" w:cs="Times New Roman"/>
          <w:sz w:val="24"/>
          <w:szCs w:val="24"/>
        </w:rPr>
        <w:t xml:space="preserve">. Los Altos, CA: W. Kaufman, 1980. </w:t>
      </w:r>
      <w:proofErr w:type="gramStart"/>
      <w:r w:rsidRPr="007A6457">
        <w:rPr>
          <w:rFonts w:ascii="Times New Roman" w:eastAsia="Times New Roman" w:hAnsi="Times New Roman" w:cs="Times New Roman"/>
          <w:sz w:val="24"/>
          <w:szCs w:val="24"/>
        </w:rPr>
        <w:t>7-25. Print.</w:t>
      </w:r>
      <w:proofErr w:type="gramEnd"/>
    </w:p>
    <w:p w:rsidR="00C647BD" w:rsidRDefault="00C647BD" w:rsidP="00C647BD">
      <w:pPr>
        <w:spacing w:after="0" w:line="480" w:lineRule="auto"/>
        <w:rPr>
          <w:rFonts w:ascii="Times New Roman" w:eastAsia="Times New Roman" w:hAnsi="Times New Roman" w:cs="Times New Roman"/>
          <w:i/>
          <w:iCs/>
          <w:sz w:val="24"/>
          <w:szCs w:val="24"/>
        </w:rPr>
      </w:pPr>
      <w:r w:rsidRPr="00B72C0A">
        <w:rPr>
          <w:rFonts w:ascii="Times New Roman" w:eastAsia="Times New Roman" w:hAnsi="Times New Roman" w:cs="Times New Roman"/>
          <w:sz w:val="24"/>
          <w:szCs w:val="24"/>
        </w:rPr>
        <w:t xml:space="preserve">Winter, Alison. "Animal Magnetism Comes to London." </w:t>
      </w:r>
      <w:r>
        <w:rPr>
          <w:rFonts w:ascii="Times New Roman" w:eastAsia="Times New Roman" w:hAnsi="Times New Roman" w:cs="Times New Roman"/>
          <w:i/>
          <w:iCs/>
          <w:sz w:val="24"/>
          <w:szCs w:val="24"/>
        </w:rPr>
        <w:t xml:space="preserve">Mesmerized: Powers of </w:t>
      </w:r>
      <w:r w:rsidRPr="00B72C0A">
        <w:rPr>
          <w:rFonts w:ascii="Times New Roman" w:eastAsia="Times New Roman" w:hAnsi="Times New Roman" w:cs="Times New Roman"/>
          <w:i/>
          <w:iCs/>
          <w:sz w:val="24"/>
          <w:szCs w:val="24"/>
        </w:rPr>
        <w:t xml:space="preserve">Mind in </w:t>
      </w:r>
    </w:p>
    <w:p w:rsidR="00C647BD" w:rsidRDefault="00C647BD" w:rsidP="00C647BD">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i/>
          <w:iCs/>
          <w:sz w:val="24"/>
          <w:szCs w:val="24"/>
        </w:rPr>
        <w:tab/>
      </w:r>
      <w:proofErr w:type="gramStart"/>
      <w:r w:rsidRPr="00B72C0A">
        <w:rPr>
          <w:rFonts w:ascii="Times New Roman" w:eastAsia="Times New Roman" w:hAnsi="Times New Roman" w:cs="Times New Roman"/>
          <w:i/>
          <w:iCs/>
          <w:sz w:val="24"/>
          <w:szCs w:val="24"/>
        </w:rPr>
        <w:t>Victorian Britain</w:t>
      </w:r>
      <w:r w:rsidRPr="00B72C0A">
        <w:rPr>
          <w:rFonts w:ascii="Times New Roman" w:eastAsia="Times New Roman" w:hAnsi="Times New Roman" w:cs="Times New Roman"/>
          <w:sz w:val="24"/>
          <w:szCs w:val="24"/>
        </w:rPr>
        <w:t>.</w:t>
      </w:r>
      <w:proofErr w:type="gramEnd"/>
      <w:r w:rsidRPr="00B72C0A">
        <w:rPr>
          <w:rFonts w:ascii="Times New Roman" w:eastAsia="Times New Roman" w:hAnsi="Times New Roman" w:cs="Times New Roman"/>
          <w:sz w:val="24"/>
          <w:szCs w:val="24"/>
        </w:rPr>
        <w:t xml:space="preserve"> Chicago: University of Chicago, 1998. </w:t>
      </w:r>
      <w:proofErr w:type="gramStart"/>
      <w:r w:rsidRPr="00B72C0A">
        <w:rPr>
          <w:rFonts w:ascii="Times New Roman" w:eastAsia="Times New Roman" w:hAnsi="Times New Roman" w:cs="Times New Roman"/>
          <w:sz w:val="24"/>
          <w:szCs w:val="24"/>
        </w:rPr>
        <w:t>32-49. Print.</w:t>
      </w:r>
      <w:proofErr w:type="gramEnd"/>
    </w:p>
    <w:p w:rsidR="00C647BD" w:rsidRDefault="00C647BD" w:rsidP="00C647BD">
      <w:pPr>
        <w:spacing w:line="480" w:lineRule="auto"/>
        <w:ind w:firstLine="720"/>
        <w:jc w:val="center"/>
        <w:rPr>
          <w:rFonts w:ascii="Times New Roman" w:hAnsi="Times New Roman" w:cs="Times New Roman"/>
          <w:sz w:val="24"/>
          <w:szCs w:val="24"/>
        </w:rPr>
      </w:pPr>
    </w:p>
    <w:p w:rsidR="00C647BD" w:rsidRDefault="00C647BD" w:rsidP="00C647BD"/>
    <w:p w:rsidR="00C647BD" w:rsidRDefault="00C647BD" w:rsidP="00C647BD"/>
    <w:p w:rsidR="006076FE" w:rsidRDefault="006076FE"/>
    <w:sectPr w:rsidR="006076FE" w:rsidSect="00C00B77">
      <w:footerReference w:type="default" r:id="rId5"/>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829551"/>
      <w:docPartObj>
        <w:docPartGallery w:val="Page Numbers (Bottom of Page)"/>
        <w:docPartUnique/>
      </w:docPartObj>
    </w:sdtPr>
    <w:sdtEndPr>
      <w:rPr>
        <w:noProof/>
      </w:rPr>
    </w:sdtEndPr>
    <w:sdtContent>
      <w:p w:rsidR="005958F4" w:rsidRDefault="00C647BD">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5958F4" w:rsidRDefault="00C647B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7BD"/>
    <w:rsid w:val="006076FE"/>
    <w:rsid w:val="00C647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7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64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7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7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64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47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5270</Words>
  <Characters>30043</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melgarrett</dc:creator>
  <cp:lastModifiedBy>melgarrett</cp:lastModifiedBy>
  <cp:revision>1</cp:revision>
  <dcterms:created xsi:type="dcterms:W3CDTF">2013-12-09T03:23:00Z</dcterms:created>
  <dcterms:modified xsi:type="dcterms:W3CDTF">2013-12-09T03:25:00Z</dcterms:modified>
</cp:coreProperties>
</file>